
<file path=[Content_Types].xml><?xml version="1.0" encoding="utf-8"?>
<Types xmlns="http://schemas.openxmlformats.org/package/2006/content-types">
  <Default ContentType="application/vnd.openxmlformats-package.relationships+xml" Extension="rels"/>
  <Default ContentType="image/jpeg" Extension="jpeg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pPr>
        <w:widowControl w:val="0"/>
        <w:spacing w:after="0" w:line="240" w:lineRule="auto"/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drawing>
          <wp:inline>
            <wp:extent cx="581025" cy="466725"/>
            <wp:docPr id="2" name="Picture 2"/>
            <a:graphic>
              <a:graphicData uri="http://schemas.openxmlformats.org/drawingml/2006/picture">
                <pic:pic>
                  <pic:nvPicPr>
                    <pic:cNvPr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581025" cy="46672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2000000">
      <w:pPr>
        <w:keepNext w:val="1"/>
        <w:keepLines w:val="1"/>
        <w:spacing w:after="0" w:line="240" w:lineRule="auto"/>
        <w:ind/>
        <w:jc w:val="center"/>
        <w:outlineLvl w:val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АДМИНИСТРАЦИЯ ИЛЬИНСКОГО СЕЛЬСОВЕТА</w:t>
      </w:r>
    </w:p>
    <w:p w14:paraId="03000000">
      <w:pPr>
        <w:keepNext w:val="1"/>
        <w:keepLines w:val="1"/>
        <w:spacing w:after="0" w:line="240" w:lineRule="auto"/>
        <w:ind/>
        <w:jc w:val="center"/>
        <w:outlineLvl w:val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ДОВОЛЕНСКОГО РАЙОНА НОВОСИБИРСКОЙ ОБЛАСТИ</w:t>
      </w:r>
    </w:p>
    <w:p w14:paraId="04000000">
      <w:pPr>
        <w:widowControl w:val="0"/>
        <w:spacing w:after="0" w:line="240" w:lineRule="auto"/>
        <w:ind/>
        <w:rPr>
          <w:rFonts w:ascii="Times New Roman" w:hAnsi="Times New Roman"/>
          <w:sz w:val="16"/>
        </w:rPr>
      </w:pPr>
    </w:p>
    <w:p w14:paraId="05000000">
      <w:pPr>
        <w:widowControl w:val="0"/>
        <w:spacing w:after="0" w:line="240" w:lineRule="auto"/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 xml:space="preserve"> ПОСТАНОВЛЕНИЕ</w:t>
      </w:r>
    </w:p>
    <w:p w14:paraId="06000000">
      <w:pPr>
        <w:widowControl w:val="0"/>
        <w:spacing w:after="0" w:line="240" w:lineRule="auto"/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</w:t>
      </w:r>
    </w:p>
    <w:p w14:paraId="07000000">
      <w:pPr>
        <w:widowControl w:val="0"/>
        <w:spacing w:after="0" w:line="240" w:lineRule="auto"/>
        <w:ind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24.02.2025</w:t>
      </w:r>
      <w:r>
        <w:rPr>
          <w:rFonts w:ascii="Times New Roman" w:hAnsi="Times New Roman"/>
          <w:sz w:val="28"/>
        </w:rPr>
        <w:t xml:space="preserve">                                                                                                          № 9</w:t>
      </w:r>
    </w:p>
    <w:p w14:paraId="08000000">
      <w:pPr>
        <w:widowControl w:val="0"/>
        <w:spacing w:after="0" w:line="240" w:lineRule="auto"/>
        <w:ind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. Ильинка</w:t>
      </w:r>
    </w:p>
    <w:p w14:paraId="09000000">
      <w:pPr>
        <w:pStyle w:val="Style_1"/>
        <w:ind/>
        <w:jc w:val="center"/>
        <w:rPr>
          <w:rFonts w:ascii="Times New Roman" w:hAnsi="Times New Roman"/>
          <w:b w:val="1"/>
          <w:sz w:val="28"/>
        </w:rPr>
      </w:pPr>
    </w:p>
    <w:p w14:paraId="0A000000">
      <w:pPr>
        <w:pStyle w:val="Style_1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 утверждении П</w:t>
      </w:r>
      <w:r>
        <w:rPr>
          <w:rFonts w:ascii="Times New Roman" w:hAnsi="Times New Roman"/>
          <w:sz w:val="28"/>
        </w:rPr>
        <w:t xml:space="preserve">лана противодействия коррупции в Ильинском  сельсовете </w:t>
      </w:r>
      <w:r>
        <w:rPr>
          <w:rFonts w:ascii="Times New Roman" w:hAnsi="Times New Roman"/>
          <w:sz w:val="28"/>
        </w:rPr>
        <w:t>Доволенского</w:t>
      </w:r>
      <w:r>
        <w:rPr>
          <w:rFonts w:ascii="Times New Roman" w:hAnsi="Times New Roman"/>
          <w:sz w:val="28"/>
        </w:rPr>
        <w:t xml:space="preserve"> райо</w:t>
      </w:r>
      <w:r>
        <w:rPr>
          <w:rFonts w:ascii="Times New Roman" w:hAnsi="Times New Roman"/>
          <w:sz w:val="28"/>
        </w:rPr>
        <w:t>на Новосибирской области на 2025-2027</w:t>
      </w:r>
      <w:r>
        <w:rPr>
          <w:rFonts w:ascii="Times New Roman" w:hAnsi="Times New Roman"/>
          <w:sz w:val="28"/>
        </w:rPr>
        <w:t xml:space="preserve"> годы</w:t>
      </w:r>
    </w:p>
    <w:p w14:paraId="0B000000">
      <w:pPr>
        <w:pStyle w:val="Style_1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</w:t>
      </w:r>
    </w:p>
    <w:p w14:paraId="0C000000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Национальным планом п</w:t>
      </w:r>
      <w:r>
        <w:rPr>
          <w:rFonts w:ascii="Times New Roman" w:hAnsi="Times New Roman"/>
          <w:sz w:val="28"/>
        </w:rPr>
        <w:t xml:space="preserve">ротиводействия коррупции </w:t>
      </w:r>
      <w:r>
        <w:rPr>
          <w:rFonts w:ascii="Times New Roman" w:hAnsi="Times New Roman"/>
          <w:sz w:val="28"/>
        </w:rPr>
        <w:t>на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2021-2024</w:t>
      </w:r>
      <w:r>
        <w:rPr>
          <w:rFonts w:ascii="Times New Roman" w:hAnsi="Times New Roman"/>
          <w:sz w:val="28"/>
        </w:rPr>
        <w:t xml:space="preserve"> годы, утвержденного Указом Прези</w:t>
      </w:r>
      <w:r>
        <w:rPr>
          <w:rFonts w:ascii="Times New Roman" w:hAnsi="Times New Roman"/>
          <w:sz w:val="28"/>
        </w:rPr>
        <w:t>дента Российской Федерации от 16.08.2021 № 4</w:t>
      </w:r>
      <w:r>
        <w:rPr>
          <w:rFonts w:ascii="Times New Roman" w:hAnsi="Times New Roman"/>
          <w:sz w:val="28"/>
        </w:rPr>
        <w:t>78 «О Национальном плане п</w:t>
      </w:r>
      <w:r>
        <w:rPr>
          <w:rFonts w:ascii="Times New Roman" w:hAnsi="Times New Roman"/>
          <w:sz w:val="28"/>
        </w:rPr>
        <w:t>ротиводействия коррупции на 2021-2024</w:t>
      </w:r>
      <w:r>
        <w:rPr>
          <w:rFonts w:ascii="Times New Roman" w:hAnsi="Times New Roman"/>
          <w:sz w:val="28"/>
        </w:rPr>
        <w:t xml:space="preserve"> годы», Законом Новосибирской области от 27.04.2010 № 486-ОЗ «О </w:t>
      </w:r>
      <w:r>
        <w:rPr>
          <w:rFonts w:ascii="Times New Roman" w:hAnsi="Times New Roman"/>
          <w:sz w:val="28"/>
        </w:rPr>
        <w:t xml:space="preserve">регулировании отношений в сфере противодействия коррупции </w:t>
      </w:r>
      <w:r>
        <w:rPr>
          <w:rFonts w:ascii="Times New Roman" w:hAnsi="Times New Roman"/>
          <w:sz w:val="28"/>
        </w:rPr>
        <w:t xml:space="preserve">в Новосибирской области», в целях обеспечения согласованного осуществления мероприятий, направленных на противодействие коррупции на территории Ильинского сельсовета </w:t>
      </w:r>
      <w:r>
        <w:rPr>
          <w:rFonts w:ascii="Times New Roman" w:hAnsi="Times New Roman"/>
          <w:sz w:val="28"/>
        </w:rPr>
        <w:t>Доволенского</w:t>
      </w:r>
      <w:r>
        <w:rPr>
          <w:rFonts w:ascii="Times New Roman" w:hAnsi="Times New Roman"/>
          <w:sz w:val="28"/>
        </w:rPr>
        <w:t xml:space="preserve"> района Новосибирской области, администрация Ильинского сельсовета </w:t>
      </w:r>
      <w:r>
        <w:rPr>
          <w:rFonts w:ascii="Times New Roman" w:hAnsi="Times New Roman"/>
          <w:sz w:val="28"/>
        </w:rPr>
        <w:t>Доволенского</w:t>
      </w:r>
      <w:r>
        <w:rPr>
          <w:rFonts w:ascii="Times New Roman" w:hAnsi="Times New Roman"/>
          <w:sz w:val="28"/>
        </w:rPr>
        <w:t xml:space="preserve"> района Новосибирской области  </w:t>
      </w:r>
    </w:p>
    <w:p w14:paraId="0D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ПОСТАНОВЛЯЕТ:</w:t>
      </w:r>
    </w:p>
    <w:p w14:paraId="0E000000">
      <w:pPr>
        <w:pStyle w:val="Style_1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Утвердить прилагаемый План противодействия коррупции на территории Ильинского сельсовета </w:t>
      </w:r>
      <w:r>
        <w:rPr>
          <w:rFonts w:ascii="Times New Roman" w:hAnsi="Times New Roman"/>
          <w:sz w:val="28"/>
        </w:rPr>
        <w:t>Доволенского</w:t>
      </w:r>
      <w:r>
        <w:rPr>
          <w:rFonts w:ascii="Times New Roman" w:hAnsi="Times New Roman"/>
          <w:sz w:val="28"/>
        </w:rPr>
        <w:t xml:space="preserve"> райо</w:t>
      </w:r>
      <w:r>
        <w:rPr>
          <w:rFonts w:ascii="Times New Roman" w:hAnsi="Times New Roman"/>
          <w:sz w:val="28"/>
        </w:rPr>
        <w:t>на Новосибирской области на 2025 - 2027</w:t>
      </w:r>
      <w:r>
        <w:rPr>
          <w:rFonts w:ascii="Times New Roman" w:hAnsi="Times New Roman"/>
          <w:sz w:val="28"/>
        </w:rPr>
        <w:t xml:space="preserve"> годы (далее - План).</w:t>
      </w:r>
    </w:p>
    <w:p w14:paraId="0F000000">
      <w:pPr>
        <w:pStyle w:val="Style_1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Опубликовать данное постановление в периодическом печатном издании «</w:t>
      </w:r>
      <w:r>
        <w:rPr>
          <w:rFonts w:ascii="Times New Roman" w:hAnsi="Times New Roman"/>
          <w:sz w:val="28"/>
        </w:rPr>
        <w:t>Ильинский</w:t>
      </w:r>
      <w:r>
        <w:rPr>
          <w:rFonts w:ascii="Times New Roman" w:hAnsi="Times New Roman"/>
          <w:sz w:val="28"/>
        </w:rPr>
        <w:t xml:space="preserve">  вестник» и разместить на официальном сайте администрации Ильинского сельсовета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Доволенского</w:t>
      </w:r>
      <w:r>
        <w:rPr>
          <w:rFonts w:ascii="Times New Roman" w:hAnsi="Times New Roman"/>
          <w:sz w:val="28"/>
        </w:rPr>
        <w:t xml:space="preserve"> района Новосибирской области в сети «Интернет»</w:t>
      </w:r>
      <w:r>
        <w:rPr>
          <w:rFonts w:ascii="Times New Roman" w:hAnsi="Times New Roman"/>
          <w:sz w:val="28"/>
        </w:rPr>
        <w:t>.</w:t>
      </w:r>
    </w:p>
    <w:p w14:paraId="10000000">
      <w:pPr>
        <w:pStyle w:val="Style_1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sz w:val="28"/>
        </w:rPr>
        <w:t>Контроль за</w:t>
      </w:r>
      <w:r>
        <w:rPr>
          <w:rFonts w:ascii="Times New Roman" w:hAnsi="Times New Roman"/>
          <w:sz w:val="28"/>
        </w:rPr>
        <w:t xml:space="preserve"> исполнением постановления оставляю за собой.</w:t>
      </w:r>
    </w:p>
    <w:p w14:paraId="11000000">
      <w:pPr>
        <w:pStyle w:val="Style_1"/>
        <w:ind w:firstLine="540"/>
        <w:jc w:val="both"/>
        <w:rPr>
          <w:rFonts w:ascii="Times New Roman" w:hAnsi="Times New Roman"/>
          <w:sz w:val="28"/>
        </w:rPr>
      </w:pPr>
    </w:p>
    <w:p w14:paraId="12000000">
      <w:pPr>
        <w:pStyle w:val="Style_1"/>
        <w:ind/>
        <w:jc w:val="both"/>
        <w:rPr>
          <w:rFonts w:ascii="Times New Roman" w:hAnsi="Times New Roman"/>
          <w:sz w:val="28"/>
        </w:rPr>
      </w:pPr>
    </w:p>
    <w:p w14:paraId="13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Ильинского сельсовета </w:t>
      </w:r>
    </w:p>
    <w:p w14:paraId="14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Доволенского</w:t>
      </w:r>
      <w:r>
        <w:rPr>
          <w:rFonts w:ascii="Times New Roman" w:hAnsi="Times New Roman"/>
          <w:sz w:val="28"/>
        </w:rPr>
        <w:t xml:space="preserve"> района Новосибирской области                           С.Н.Ковинько</w:t>
      </w:r>
    </w:p>
    <w:p w14:paraId="15000000">
      <w:pPr>
        <w:pStyle w:val="Style_1"/>
        <w:ind w:firstLine="540"/>
        <w:jc w:val="both"/>
        <w:rPr>
          <w:rFonts w:ascii="Times New Roman" w:hAnsi="Times New Roman"/>
          <w:sz w:val="28"/>
        </w:rPr>
      </w:pPr>
    </w:p>
    <w:p w14:paraId="16000000">
      <w:pPr>
        <w:pStyle w:val="Style_1"/>
        <w:ind w:firstLine="540"/>
        <w:jc w:val="both"/>
        <w:rPr>
          <w:rFonts w:ascii="Times New Roman" w:hAnsi="Times New Roman"/>
          <w:sz w:val="28"/>
        </w:rPr>
      </w:pPr>
    </w:p>
    <w:p w14:paraId="17000000">
      <w:pPr>
        <w:sectPr>
          <w:pgSz w:h="16838" w:w="11906"/>
          <w:pgMar w:bottom="1134" w:footer="0" w:gutter="0" w:header="0" w:left="1701" w:right="851" w:top="1134"/>
        </w:sectPr>
      </w:pPr>
    </w:p>
    <w:p w14:paraId="18000000">
      <w:pPr>
        <w:spacing w:after="0" w:line="240" w:lineRule="auto"/>
        <w:ind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УТВЕРЖДЕН</w:t>
      </w:r>
    </w:p>
    <w:p w14:paraId="19000000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постановлением администрации</w:t>
      </w:r>
    </w:p>
    <w:p w14:paraId="1A000000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Ильинского сельсовета</w:t>
      </w:r>
    </w:p>
    <w:p w14:paraId="1B000000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Доволенского</w:t>
      </w:r>
      <w:r>
        <w:rPr>
          <w:rFonts w:ascii="Times New Roman" w:hAnsi="Times New Roman"/>
          <w:color w:val="000000"/>
          <w:sz w:val="24"/>
        </w:rPr>
        <w:t xml:space="preserve"> района </w:t>
      </w:r>
    </w:p>
    <w:p w14:paraId="1C000000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Новосибирской области</w:t>
      </w:r>
    </w:p>
    <w:p w14:paraId="1D000000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от 24</w:t>
      </w:r>
      <w:bookmarkStart w:id="1" w:name="_GoBack"/>
      <w:bookmarkEnd w:id="1"/>
      <w:r>
        <w:rPr>
          <w:rFonts w:ascii="Times New Roman" w:hAnsi="Times New Roman"/>
          <w:color w:val="000000"/>
          <w:sz w:val="24"/>
        </w:rPr>
        <w:t>.02.2025 № 9</w:t>
      </w:r>
    </w:p>
    <w:p w14:paraId="1E000000">
      <w:pPr>
        <w:ind/>
        <w:jc w:val="right"/>
        <w:rPr>
          <w:rFonts w:ascii="Times New Roman" w:hAnsi="Times New Roman"/>
          <w:sz w:val="28"/>
        </w:rPr>
      </w:pPr>
    </w:p>
    <w:p w14:paraId="1F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ПЛАН </w:t>
      </w:r>
    </w:p>
    <w:p w14:paraId="20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противодействия коррупции в Ильинском сельсовете </w:t>
      </w:r>
    </w:p>
    <w:p w14:paraId="21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Доволенского</w:t>
      </w:r>
      <w:r>
        <w:rPr>
          <w:rFonts w:ascii="Times New Roman" w:hAnsi="Times New Roman"/>
          <w:b w:val="1"/>
          <w:sz w:val="24"/>
        </w:rPr>
        <w:t xml:space="preserve"> района Новосибирской области</w:t>
      </w:r>
    </w:p>
    <w:p w14:paraId="22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на 2025 – 2027</w:t>
      </w:r>
      <w:r>
        <w:rPr>
          <w:rFonts w:ascii="Times New Roman" w:hAnsi="Times New Roman"/>
          <w:b w:val="1"/>
          <w:sz w:val="24"/>
        </w:rPr>
        <w:t xml:space="preserve"> годы</w:t>
      </w:r>
    </w:p>
    <w:tbl>
      <w:tblPr>
        <w:tblStyle w:val="Style_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76"/>
        <w:gridCol w:w="4152"/>
        <w:gridCol w:w="1843"/>
        <w:gridCol w:w="283"/>
        <w:gridCol w:w="2752"/>
      </w:tblGrid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00000">
            <w:pPr>
              <w:pStyle w:val="Style_3"/>
              <w:spacing w:after="0" w:before="0"/>
              <w:ind/>
              <w:jc w:val="center"/>
            </w:pPr>
            <w:r>
              <w:t xml:space="preserve">N </w:t>
            </w:r>
            <w:r>
              <w:t>п</w:t>
            </w:r>
            <w:r>
              <w:t>/п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00000">
            <w:pPr>
              <w:pStyle w:val="Style_3"/>
              <w:spacing w:after="0" w:before="0"/>
              <w:ind/>
              <w:jc w:val="center"/>
            </w:pPr>
            <w:r>
              <w:t>Наименование мероприятия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00000">
            <w:pPr>
              <w:pStyle w:val="Style_3"/>
              <w:spacing w:after="0" w:before="0"/>
              <w:ind/>
              <w:jc w:val="center"/>
            </w:pPr>
            <w:r>
              <w:t>Срок исполнения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00000">
            <w:pPr>
              <w:pStyle w:val="Style_3"/>
              <w:spacing w:after="0" w:before="0"/>
              <w:ind/>
              <w:jc w:val="center"/>
            </w:pPr>
            <w:r>
              <w:t>Ответственный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00000">
            <w:pPr>
              <w:pStyle w:val="Style_3"/>
              <w:spacing w:after="0" w:before="0"/>
              <w:ind/>
              <w:jc w:val="center"/>
            </w:pPr>
            <w:r>
              <w:t xml:space="preserve">1. Соблюдение запретов, ограничений и требований, установленных </w:t>
            </w:r>
            <w:r>
              <w:br/>
            </w:r>
            <w:r>
              <w:t>в целях противодействия коррупции</w:t>
            </w:r>
            <w:r>
              <w:t xml:space="preserve"> в отдельных сферах деятельности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00000">
            <w:pPr>
              <w:pStyle w:val="Style_3"/>
              <w:spacing w:after="0" w:before="0"/>
              <w:ind/>
              <w:jc w:val="center"/>
            </w:pPr>
            <w:r>
              <w:t>1.1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00000">
            <w:pPr>
              <w:pStyle w:val="Style_4"/>
              <w:spacing w:after="0" w:before="0"/>
              <w:ind/>
            </w:pPr>
            <w:r>
              <w:t xml:space="preserve">Обеспечение </w:t>
            </w:r>
            <w:r>
              <w:t>контроля за</w:t>
            </w:r>
            <w:r>
              <w:t xml:space="preserve"> соблюдением муниципальными служащими установленных запретов и ограничений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00000">
            <w:pPr>
              <w:pStyle w:val="Style_3"/>
              <w:spacing w:after="0" w:before="0"/>
              <w:ind/>
            </w:pPr>
            <w:r>
              <w:t>Специалист администрации, ответственный за работу с кадрами</w:t>
            </w:r>
            <w:r>
              <w:t xml:space="preserve"> 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00000">
            <w:pPr>
              <w:pStyle w:val="Style_3"/>
              <w:spacing w:after="0" w:before="0"/>
              <w:ind/>
              <w:jc w:val="center"/>
            </w:pPr>
            <w:r>
              <w:t>1.2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pPr>
              <w:pStyle w:val="Style_4"/>
              <w:spacing w:after="0" w:before="0"/>
              <w:ind/>
            </w:pPr>
            <w:r>
              <w:t xml:space="preserve">Обеспечение </w:t>
            </w:r>
            <w:r>
              <w:t xml:space="preserve">контроля </w:t>
            </w:r>
            <w:r>
              <w:t xml:space="preserve"> </w:t>
            </w:r>
            <w:r>
              <w:t>за</w:t>
            </w:r>
            <w:r>
              <w:t xml:space="preserve"> соблюдением муниципальными служащими этических норм и правил, установленных кодексом этики и служебного поведения муниципальных служащих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00000">
            <w:pPr>
              <w:pStyle w:val="Style_3"/>
              <w:spacing w:after="0" w:before="0"/>
              <w:ind/>
            </w:pPr>
            <w:r>
              <w:t>Специалист администрации, ответственный за работу с кадрами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pStyle w:val="Style_3"/>
              <w:spacing w:after="0" w:before="0"/>
              <w:ind/>
              <w:jc w:val="center"/>
            </w:pPr>
            <w:r>
              <w:t>1.3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pStyle w:val="Style_4"/>
              <w:spacing w:after="0" w:before="0"/>
              <w:ind/>
            </w:pPr>
            <w:r>
              <w:t xml:space="preserve">Обеспечение соблюдения ограничений, касающихся получения подарков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00000">
            <w:pPr>
              <w:pStyle w:val="Style_3"/>
              <w:spacing w:after="0" w:before="0"/>
              <w:ind/>
            </w:pPr>
            <w:r>
              <w:t>Специалист администрации, ответственный за работу с кадрами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00000">
            <w:pPr>
              <w:pStyle w:val="Style_3"/>
              <w:spacing w:after="0" w:before="0"/>
              <w:ind/>
              <w:jc w:val="center"/>
            </w:pPr>
            <w:r>
              <w:t>1.4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00000">
            <w:pPr>
              <w:pStyle w:val="Style_4"/>
              <w:spacing w:after="0" w:before="0"/>
              <w:ind/>
            </w:pPr>
            <w:r>
              <w:t xml:space="preserve">Учет выявленных  фактов коррупции, сообщений о получении подарков  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  <w:p w14:paraId="37000000">
            <w:pPr>
              <w:pStyle w:val="Style_3"/>
              <w:spacing w:after="0" w:before="0"/>
              <w:ind/>
              <w:jc w:val="center"/>
            </w:pP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00000">
            <w:pPr>
              <w:pStyle w:val="Style_3"/>
              <w:spacing w:after="0" w:before="0"/>
              <w:ind/>
              <w:jc w:val="center"/>
            </w:pPr>
            <w:r>
              <w:t>1.5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00000">
            <w:pPr>
              <w:pStyle w:val="Style_4"/>
              <w:spacing w:after="0" w:before="0"/>
              <w:ind/>
              <w:rPr>
                <w:color w:val="191414"/>
                <w:highlight w:val="white"/>
              </w:rPr>
            </w:pPr>
            <w:r>
              <w:rPr>
                <w:color w:val="191414"/>
                <w:highlight w:val="white"/>
              </w:rPr>
              <w:t>Информирование работодателя:</w:t>
            </w:r>
          </w:p>
          <w:p w14:paraId="3B000000">
            <w:pPr>
              <w:pStyle w:val="Style_4"/>
              <w:spacing w:after="0" w:before="0"/>
              <w:ind/>
              <w:rPr>
                <w:rFonts w:ascii="Verdana" w:hAnsi="Verdana"/>
                <w:color w:val="191414"/>
                <w:shd w:fill="D1FFFF" w:val="clear"/>
              </w:rPr>
            </w:pPr>
            <w:r>
              <w:rPr>
                <w:color w:val="191414"/>
                <w:highlight w:val="white"/>
              </w:rPr>
              <w:t>- о случаях склонения муниципальных служащих к совершению коррупционных нарушений;</w:t>
            </w:r>
          </w:p>
          <w:p w14:paraId="3C000000">
            <w:pPr>
              <w:pStyle w:val="Style_4"/>
              <w:spacing w:after="0" w:before="0"/>
              <w:ind/>
              <w:rPr>
                <w:color w:val="191414"/>
                <w:highlight w:val="white"/>
              </w:rPr>
            </w:pPr>
            <w:r>
              <w:rPr>
                <w:color w:val="191414"/>
                <w:highlight w:val="white"/>
              </w:rPr>
              <w:t>- о ставшей известной информации о случаях совершения коррупционных правонарушений другими</w:t>
            </w:r>
            <w:r>
              <w:rPr>
                <w:rFonts w:ascii="Verdana" w:hAnsi="Verdana"/>
                <w:color w:val="191414"/>
              </w:rPr>
              <w:t xml:space="preserve"> </w:t>
            </w:r>
            <w:r>
              <w:rPr>
                <w:color w:val="191414"/>
                <w:highlight w:val="white"/>
              </w:rPr>
              <w:t>работниками, контрагентами или иными лицами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00000">
            <w:pPr>
              <w:pStyle w:val="Style_3"/>
              <w:spacing w:after="0" w:before="0"/>
              <w:ind/>
            </w:pPr>
            <w:r>
              <w:rPr>
                <w:color w:val="191414"/>
                <w:highlight w:val="white"/>
              </w:rPr>
              <w:t>М</w:t>
            </w:r>
            <w:r>
              <w:rPr>
                <w:color w:val="191414"/>
                <w:highlight w:val="white"/>
              </w:rPr>
              <w:t>униципальные служащие</w:t>
            </w:r>
            <w:r>
              <w:t xml:space="preserve"> администрации Ильинского</w:t>
            </w:r>
            <w:r>
              <w:t xml:space="preserve"> сельсовета </w:t>
            </w:r>
            <w:r>
              <w:t>Доволенского</w:t>
            </w:r>
            <w:r>
              <w:t xml:space="preserve"> района Новосибирской области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00000">
            <w:pPr>
              <w:pStyle w:val="Style_3"/>
              <w:spacing w:after="0" w:before="0"/>
              <w:ind/>
              <w:jc w:val="center"/>
            </w:pPr>
            <w:r>
              <w:t>1.6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00000">
            <w:pPr>
              <w:pStyle w:val="Style_4"/>
              <w:spacing w:after="0" w:before="0"/>
              <w:ind/>
            </w:pPr>
            <w:r>
              <w:t xml:space="preserve">Анализ результатов проверок соблюдения лицами, замещающими муниципальные должности, муниципальными служащими ограничений, установленных </w:t>
            </w:r>
            <w:r>
              <w:t>законодательством; практики выявления и урегулирования конфликта интересов; практики выявления и устранения нарушения требований к служебному поведению; привлечения муниципальных служащих к дисциплинарной ответственности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00000">
            <w:pPr>
              <w:pStyle w:val="Style_3"/>
              <w:spacing w:after="0" w:before="0"/>
              <w:ind/>
              <w:jc w:val="center"/>
            </w:pPr>
            <w:r>
              <w:t>ежегодно до 01.01.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 по соблюдению требований к служебном</w:t>
            </w:r>
            <w:r>
              <w:t xml:space="preserve">у поведению </w:t>
            </w:r>
            <w:r>
              <w:t xml:space="preserve">муниципальных служащих и урегулированию </w:t>
            </w:r>
            <w:r>
              <w:t xml:space="preserve">конфликта интересов </w:t>
            </w:r>
          </w:p>
          <w:p w14:paraId="43000000">
            <w:pPr>
              <w:pStyle w:val="Style_3"/>
              <w:spacing w:after="0" w:before="0"/>
              <w:ind/>
            </w:pP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00000">
            <w:pPr>
              <w:pStyle w:val="Style_3"/>
              <w:spacing w:after="0" w:before="0"/>
              <w:ind/>
              <w:jc w:val="center"/>
            </w:pPr>
            <w:r>
              <w:t>1.7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00000">
            <w:pPr>
              <w:pStyle w:val="Style_4"/>
              <w:spacing w:after="0" w:before="0"/>
              <w:ind/>
            </w:pPr>
            <w:r>
              <w:rPr>
                <w:rFonts w:ascii="Times New  Roman , serif ;" w:hAnsi="Times New  Roman , serif ;"/>
              </w:rPr>
              <w:t>Проведение служебных проверок, в т</w:t>
            </w:r>
            <w:r>
              <w:t>.</w:t>
            </w:r>
            <w:r>
              <w:rPr>
                <w:rFonts w:ascii="Times New  Roman , serif ;" w:hAnsi="Times New  Roman , serif ;"/>
              </w:rPr>
              <w:t>ч</w:t>
            </w:r>
            <w:r>
              <w:t>.</w:t>
            </w:r>
            <w:r>
              <w:rPr>
                <w:rFonts w:ascii="Times New  Roman , serif ;" w:hAnsi="Times New  Roman , serif ;"/>
              </w:rPr>
              <w:t xml:space="preserve"> по вопросам соблюдения муниципальными служащими антикоррупционного законодательства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00000">
            <w:pPr>
              <w:pStyle w:val="Style_3"/>
              <w:spacing w:after="0" w:before="0"/>
              <w:ind/>
              <w:jc w:val="center"/>
            </w:pPr>
            <w:r>
              <w:rPr>
                <w:rFonts w:ascii="Times New  Roman , serif ;" w:hAnsi="Times New  Roman , serif ;"/>
              </w:rPr>
              <w:t xml:space="preserve">при наличии оснований 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00000">
            <w:pPr>
              <w:pStyle w:val="Style_3"/>
              <w:spacing w:after="0" w:before="0"/>
              <w:ind/>
            </w:pPr>
            <w:r>
              <w:t>К</w:t>
            </w:r>
            <w:r>
              <w:t xml:space="preserve">омиссия по соблюдению требований к служебному поведению муниципальных служащих и урегулированию конфликта интересов 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00000">
            <w:pPr>
              <w:pStyle w:val="Style_3"/>
              <w:spacing w:after="0" w:before="0"/>
              <w:ind/>
              <w:jc w:val="center"/>
            </w:pPr>
            <w:r>
              <w:t>1.8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9000000">
            <w:pPr>
              <w:pStyle w:val="Style_4"/>
              <w:spacing w:after="0" w:before="0"/>
              <w:ind/>
            </w:pPr>
            <w:r>
              <w:t>Взаимодействие с правоохранительными органами по созданию базы данных коррупционных правонарушений и мер реагирования, обеспечению  широкой  гласности данных учета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  <w:p w14:paraId="4B000000">
            <w:pPr>
              <w:pStyle w:val="Style_3"/>
              <w:spacing w:after="0" w:before="0"/>
              <w:ind/>
              <w:jc w:val="center"/>
            </w:pP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00000">
            <w:pPr>
              <w:pStyle w:val="Style_3"/>
              <w:spacing w:after="0" w:before="0"/>
              <w:ind/>
              <w:jc w:val="center"/>
            </w:pPr>
            <w:r>
              <w:t>1.9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00000">
            <w:pPr>
              <w:pStyle w:val="Style_4"/>
              <w:spacing w:after="0" w:before="0"/>
              <w:ind/>
            </w:pPr>
            <w:r>
              <w:t>Обмен информацией  с правоохранительными органами при проверке лиц, претендующих на должность муниципальной службы в органах местного самоуправления района, на их причастность к преступной деятельности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00000">
            <w:pPr>
              <w:pStyle w:val="Style_3"/>
              <w:spacing w:after="0" w:before="0"/>
              <w:ind/>
              <w:jc w:val="center"/>
            </w:pPr>
            <w:r>
              <w:t>по мере необходимости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00000">
            <w:pPr>
              <w:pStyle w:val="Style_3"/>
              <w:spacing w:after="0" w:before="0"/>
              <w:ind/>
              <w:jc w:val="center"/>
            </w:pPr>
            <w:r>
              <w:t>1.10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00000">
            <w:pPr>
              <w:rPr>
                <w:rFonts w:ascii="Times New Roman" w:hAnsi="Times New Roman"/>
                <w:color w:val="191414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</w:rPr>
              <w:t>Рассмотрение отчета о выполнении плана противодействия коррупции  и размещение отчета на официальном сайте администрации Ильинского</w:t>
            </w:r>
            <w:r>
              <w:rPr>
                <w:rFonts w:ascii="Times New Roman" w:hAnsi="Times New Roman"/>
                <w:sz w:val="24"/>
              </w:rPr>
              <w:t xml:space="preserve"> сельсовета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00000">
            <w:pPr>
              <w:pStyle w:val="Style_3"/>
              <w:spacing w:after="0" w:before="0"/>
              <w:ind/>
              <w:jc w:val="center"/>
            </w:pPr>
            <w:r>
              <w:t xml:space="preserve">ежегодно </w:t>
            </w:r>
            <w:r>
              <w:br/>
            </w:r>
            <w:r>
              <w:t xml:space="preserve">до 1 февраля года, следующего за </w:t>
            </w:r>
            <w:r>
              <w:t>отчетным</w:t>
            </w:r>
            <w:r>
              <w:t xml:space="preserve"> 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00000">
            <w:pPr>
              <w:pStyle w:val="Style_3"/>
              <w:spacing w:after="0" w:before="0"/>
              <w:ind/>
              <w:rPr>
                <w:color w:val="191414"/>
                <w:highlight w:val="white"/>
              </w:rPr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00000">
            <w:pPr>
              <w:pStyle w:val="Style_3"/>
              <w:spacing w:after="0" w:before="0"/>
              <w:ind/>
              <w:jc w:val="center"/>
            </w:pPr>
            <w:r>
              <w:t>1.11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Анализ коррупционных рисков при исполнении должностных обязанностей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00000">
            <w:pPr>
              <w:pStyle w:val="Style_3"/>
              <w:spacing w:after="0" w:before="0"/>
              <w:ind/>
              <w:jc w:val="center"/>
            </w:pPr>
            <w:r>
              <w:t xml:space="preserve">Ежегодно до 01 февраля года, следующего за </w:t>
            </w:r>
            <w:r>
              <w:t>отчетным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00000">
            <w:pPr>
              <w:pStyle w:val="Style_3"/>
              <w:spacing w:after="0" w:before="0"/>
              <w:ind/>
            </w:pPr>
            <w:r>
              <w:t>Специалист администрации, ответственный за работу с кадрами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00000">
            <w:pPr>
              <w:pStyle w:val="Style_3"/>
              <w:spacing w:after="0" w:before="0"/>
              <w:ind/>
              <w:jc w:val="center"/>
            </w:pPr>
            <w:r>
              <w:t>1.12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Мониторинг исполнения муниципальными служащими должностных обязанностей в целях выявления коррупционных рисков при </w:t>
            </w:r>
            <w:r>
              <w:rPr>
                <w:rFonts w:ascii="Times New Roman" w:hAnsi="Times New Roman"/>
                <w:sz w:val="24"/>
              </w:rPr>
              <w:t>исполнении должностных обязанностей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00000">
            <w:pPr>
              <w:pStyle w:val="Style_3"/>
              <w:spacing w:after="0" w:before="0"/>
              <w:ind/>
              <w:jc w:val="center"/>
            </w:pPr>
            <w:r>
              <w:t>1 раз в год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00000">
            <w:pPr>
              <w:pStyle w:val="Style_3"/>
              <w:spacing w:after="0" w:before="0"/>
              <w:ind/>
            </w:pPr>
            <w:r>
              <w:t>Специалист администрации, ответственный за работу с кадрами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00000">
            <w:pPr>
              <w:pStyle w:val="Style_3"/>
              <w:spacing w:after="0" w:before="0"/>
              <w:ind/>
              <w:jc w:val="center"/>
            </w:pPr>
            <w:r>
              <w:t xml:space="preserve">2. </w:t>
            </w:r>
            <w:r>
              <w:t>Повышение эффективности мер по предотвращению</w:t>
            </w:r>
            <w:r>
              <w:t xml:space="preserve"> </w:t>
            </w:r>
            <w:r>
              <w:t>и урегулированию</w:t>
            </w:r>
            <w:r>
              <w:t xml:space="preserve">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pStyle w:val="Style_3"/>
              <w:spacing w:after="0" w:before="0"/>
              <w:ind/>
              <w:jc w:val="center"/>
            </w:pPr>
            <w:r>
              <w:t>2.2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00000">
            <w:pPr>
              <w:pStyle w:val="Style_4"/>
              <w:spacing w:after="0" w:before="0"/>
              <w:ind/>
            </w:pPr>
            <w:r>
              <w:t xml:space="preserve">Обеспечение деятельности комиссии по соблюдению требований к служебному поведению муниципальных служащих администрации района и урегулированию конфликта интересов, ее прозрачности работы (в т.ч. путем размещения </w:t>
            </w:r>
            <w:r>
              <w:t>соответствующих материалов на  официальном сайте)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00000">
            <w:pPr>
              <w:pStyle w:val="Style_3"/>
              <w:spacing w:after="0" w:before="0"/>
              <w:ind/>
              <w:jc w:val="center"/>
            </w:pPr>
            <w:r>
              <w:t>в соответствии с Положением  о комиссии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</w:t>
            </w:r>
            <w:r>
              <w:t xml:space="preserve">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00000">
            <w:pPr>
              <w:pStyle w:val="Style_3"/>
              <w:spacing w:after="0" w:before="0"/>
              <w:ind/>
              <w:jc w:val="center"/>
            </w:pPr>
            <w:r>
              <w:t>2.3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 за</w:t>
            </w:r>
            <w:r>
              <w:rPr>
                <w:rFonts w:ascii="Times New Roman" w:hAnsi="Times New Roman"/>
                <w:sz w:val="24"/>
              </w:rPr>
              <w:t xml:space="preserve"> соблюдением лицами, замещающими муниципальные должности, муниципальными служащими требований законодательства о противодействии коррупции, касающихся предотвращения и урегулирования конфликта интересов, в т.ч. за привлечением таких лиц к ответственности в случае их несоблюдения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00000">
            <w:pPr>
              <w:pStyle w:val="Style_3"/>
              <w:spacing w:after="0" w:before="0"/>
              <w:ind/>
              <w:jc w:val="center"/>
            </w:pPr>
            <w:r>
              <w:t>2.4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00000">
            <w:pPr>
              <w:pStyle w:val="Style_4"/>
              <w:spacing w:after="0" w:before="0"/>
              <w:ind/>
            </w:pPr>
            <w:r>
              <w:rPr>
                <w:rFonts w:ascii="Times New  Roman , serif ;" w:hAnsi="Times New  Roman , serif ;"/>
              </w:rPr>
              <w:t xml:space="preserve">Принятие мер по выявлению и устранению причин и условий, способствующих возникновению конфликта интересов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00000">
            <w:pPr>
              <w:pStyle w:val="Style_3"/>
              <w:spacing w:after="0" w:before="0"/>
              <w:ind/>
            </w:pPr>
            <w:r>
              <w:t>Специалист, ответственный за работу с кадрами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pStyle w:val="Style_3"/>
              <w:spacing w:after="0" w:before="0"/>
              <w:ind/>
              <w:jc w:val="center"/>
            </w:pPr>
            <w:r>
              <w:t>2.5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00000">
            <w:pPr>
              <w:pStyle w:val="Style_4"/>
              <w:spacing w:after="0" w:before="0"/>
              <w:ind/>
              <w:rPr>
                <w:color w:val="191414"/>
                <w:highlight w:val="white"/>
              </w:rPr>
            </w:pPr>
            <w:r>
              <w:rPr>
                <w:color w:val="191414"/>
                <w:highlight w:val="white"/>
              </w:rPr>
              <w:t>Информирование работодателя о возникновении конфликта интересов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pStyle w:val="Style_3"/>
              <w:spacing w:after="0" w:before="0"/>
              <w:ind/>
            </w:pPr>
            <w:r>
              <w:rPr>
                <w:color w:val="191414"/>
                <w:highlight w:val="white"/>
              </w:rPr>
              <w:t>М</w:t>
            </w:r>
            <w:r>
              <w:rPr>
                <w:color w:val="191414"/>
                <w:highlight w:val="white"/>
              </w:rPr>
              <w:t>униципальные служащие</w:t>
            </w:r>
            <w:r>
              <w:t xml:space="preserve"> администрации Ильинского</w:t>
            </w:r>
            <w:r>
              <w:t xml:space="preserve"> сельсовета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00000">
            <w:pPr>
              <w:pStyle w:val="Style_3"/>
              <w:spacing w:after="0" w:before="0"/>
              <w:ind/>
              <w:jc w:val="center"/>
            </w:pPr>
            <w:r>
              <w:t>2.6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pPr>
              <w:pStyle w:val="Style_4"/>
              <w:spacing w:after="0" w:before="0"/>
              <w:ind/>
            </w:pPr>
            <w:r>
              <w:t xml:space="preserve">Обсуждение на заседании комиссии по соблюдению требований к служебному поведению муниципальных служащих и урегулированию </w:t>
            </w:r>
            <w:r>
              <w:t>конфликта интересов фактов несоблюдения требований</w:t>
            </w:r>
            <w:r>
              <w:t xml:space="preserve"> о предотвращении и (или) урегулировании конфликта интересов с информированием общественности, применением мер юридической ответственности к лицам, нарушившим требования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00000">
            <w:pPr>
              <w:pStyle w:val="Style_3"/>
              <w:spacing w:after="0" w:before="0"/>
              <w:ind/>
              <w:jc w:val="center"/>
            </w:pPr>
            <w:r>
              <w:t>ежегодно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00000">
            <w:pPr>
              <w:pStyle w:val="Style_3"/>
              <w:spacing w:after="0" w:before="0"/>
              <w:ind/>
            </w:pPr>
            <w:r>
              <w:t>К</w:t>
            </w:r>
            <w:r>
              <w:t>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00000">
            <w:pPr>
              <w:pStyle w:val="Style_3"/>
              <w:spacing w:after="0" w:before="0"/>
              <w:ind/>
              <w:jc w:val="center"/>
            </w:pPr>
            <w:r>
              <w:t>2.7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Ведение личных дел муниципальных служащих, в т.ч. осуществление </w:t>
            </w:r>
            <w:r>
              <w:rPr>
                <w:rFonts w:ascii="Times New Roman" w:hAnsi="Times New Roman"/>
                <w:sz w:val="24"/>
              </w:rPr>
              <w:t>контроля за</w:t>
            </w:r>
            <w:r>
              <w:rPr>
                <w:rFonts w:ascii="Times New Roman" w:hAnsi="Times New Roman"/>
                <w:sz w:val="24"/>
              </w:rPr>
              <w:t xml:space="preserve"> актуализацией сведений, содержащихся в анкетах, представляемых при поступлении на муниципальную службу, об их родственниках в целях выявления возможного конфликта интересов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  <w:p w14:paraId="75000000">
            <w:pPr>
              <w:pStyle w:val="Style_3"/>
              <w:spacing w:after="0" w:before="0"/>
              <w:ind/>
              <w:jc w:val="center"/>
            </w:pP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00000">
            <w:pPr>
              <w:pStyle w:val="Style_3"/>
              <w:spacing w:after="0" w:before="0"/>
              <w:ind/>
            </w:pPr>
            <w:r>
              <w:t>Специалист, ответственный за работу с кадрами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00000">
            <w:pPr>
              <w:tabs>
                <w:tab w:leader="none" w:pos="567" w:val="left"/>
              </w:tabs>
              <w:ind/>
              <w:jc w:val="center"/>
              <w:rPr>
                <w:rFonts w:ascii="Times New Roman" w:hAnsi="Times New Roman"/>
                <w:color w:val="191414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</w:rPr>
              <w:t xml:space="preserve">3. Совершенствование мер по противодействию коррупции в сфере закупок товаров, работ, услуг для обеспечения </w:t>
            </w:r>
            <w:r>
              <w:rPr>
                <w:rFonts w:ascii="Times New Roman" w:hAnsi="Times New Roman"/>
                <w:sz w:val="24"/>
              </w:rPr>
              <w:t>государственных и муниципальных ну</w:t>
            </w:r>
            <w:r>
              <w:rPr>
                <w:rFonts w:ascii="Times New Roman" w:hAnsi="Times New Roman"/>
                <w:sz w:val="24"/>
              </w:rPr>
              <w:t>жд</w:t>
            </w:r>
            <w:r>
              <w:rPr>
                <w:rFonts w:ascii="Times New Roman" w:hAnsi="Times New Roman"/>
                <w:sz w:val="24"/>
              </w:rPr>
              <w:t xml:space="preserve"> в сф</w:t>
            </w:r>
            <w:r>
              <w:rPr>
                <w:rFonts w:ascii="Times New Roman" w:hAnsi="Times New Roman"/>
                <w:sz w:val="24"/>
              </w:rPr>
              <w:t>ер</w:t>
            </w:r>
            <w:r>
              <w:rPr>
                <w:rFonts w:ascii="Times New Roman" w:hAnsi="Times New Roman"/>
                <w:sz w:val="24"/>
              </w:rPr>
              <w:t xml:space="preserve">е закупок товаров, работ, услуг, осуществляемых </w:t>
            </w:r>
            <w:r>
              <w:rPr>
                <w:rFonts w:ascii="Times New Roman" w:hAnsi="Times New Roman"/>
                <w:sz w:val="24"/>
              </w:rPr>
              <w:t>отдельными видами юридических лиц</w:t>
            </w:r>
            <w:r>
              <w:rPr>
                <w:rFonts w:ascii="Times New Roman" w:hAnsi="Times New Roman"/>
                <w:sz w:val="24"/>
              </w:rPr>
              <w:t>, а также при распоряжении государственным и муниципальным имуществом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00000">
            <w:pPr>
              <w:pStyle w:val="Style_3"/>
              <w:spacing w:after="0" w:before="0"/>
              <w:ind/>
              <w:jc w:val="center"/>
            </w:pPr>
            <w:r>
              <w:t>3.1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Проведение обязательного общественного обсуждения закупок товаров, работ, услуг для обеспечения муниципальных нужд, в случае если начальная (минимальная) цена </w:t>
            </w:r>
            <w:r>
              <w:rPr>
                <w:rFonts w:ascii="Times New Roman" w:hAnsi="Times New Roman"/>
                <w:sz w:val="24"/>
              </w:rPr>
              <w:t>контракта составляет 5 млн. рублей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00000">
            <w:pPr>
              <w:pStyle w:val="Style_3"/>
              <w:spacing w:after="0" w:before="0"/>
              <w:ind/>
              <w:jc w:val="center"/>
            </w:pPr>
            <w:r>
              <w:t>при наличии оснований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pStyle w:val="Style_3"/>
              <w:spacing w:after="0" w:before="0"/>
              <w:ind/>
            </w:pPr>
            <w:r>
              <w:t>Специалист, ответственный в сфере закупок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00000">
            <w:pPr>
              <w:pStyle w:val="Style_3"/>
              <w:spacing w:after="0" w:before="0"/>
              <w:ind/>
              <w:jc w:val="center"/>
            </w:pPr>
            <w:r>
              <w:t>3.2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00000">
            <w:pPr>
              <w:pStyle w:val="Style_3"/>
              <w:spacing w:after="0" w:before="0"/>
              <w:ind/>
            </w:pPr>
            <w:r>
              <w:t xml:space="preserve">Обеспечение </w:t>
            </w:r>
            <w:r>
              <w:t>контроля за</w:t>
            </w:r>
            <w:r>
              <w:t xml:space="preserve"> выполнением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pStyle w:val="Style_3"/>
              <w:spacing w:after="0" w:before="0"/>
              <w:ind/>
            </w:pPr>
            <w:r>
              <w:t>Специалист, ответственный в сфере закупок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00000">
            <w:pPr>
              <w:pStyle w:val="Style_3"/>
              <w:spacing w:after="0" w:before="0"/>
              <w:ind/>
              <w:jc w:val="center"/>
            </w:pPr>
            <w:r>
              <w:t>3.3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1000000">
            <w:pPr>
              <w:pStyle w:val="Style_4"/>
              <w:spacing w:after="0" w:before="0"/>
              <w:ind/>
            </w:pPr>
            <w:r>
              <w:t>Анализ исполнения контрактов с целью выявления неэффективных бюджетных расходов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00000">
            <w:pPr>
              <w:pStyle w:val="Style_3"/>
              <w:spacing w:after="0" w:before="0"/>
              <w:ind/>
            </w:pPr>
            <w:r>
              <w:t>Специалист, ответственный в сфере закупок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pStyle w:val="Style_3"/>
              <w:spacing w:after="0" w:before="0"/>
              <w:ind/>
              <w:jc w:val="center"/>
            </w:pPr>
            <w:r>
              <w:t>3.4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00000">
            <w:pPr>
              <w:pStyle w:val="Style_4"/>
              <w:spacing w:after="0" w:before="0"/>
              <w:ind/>
            </w:pPr>
            <w:r>
              <w:t>Повышение профессиональной подготовки  сотрудников, занятых в сфере размещения муниципального  заказа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6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00000">
            <w:pPr>
              <w:pStyle w:val="Style_3"/>
              <w:spacing w:after="0" w:before="0"/>
              <w:ind/>
            </w:pPr>
            <w:r>
              <w:t>Специалист, ответственный в сфере закупок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pStyle w:val="Style_3"/>
              <w:spacing w:after="0" w:before="0"/>
              <w:ind/>
              <w:jc w:val="center"/>
            </w:pPr>
            <w:r>
              <w:t>3.5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00000">
            <w:pPr>
              <w:pStyle w:val="Style_4"/>
              <w:spacing w:after="0" w:before="0"/>
              <w:ind/>
            </w:pPr>
            <w:r>
              <w:t xml:space="preserve">Анализ результатов проведения конкурсов и аукционов по продаже муниципального имущества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00000">
            <w:pPr>
              <w:pStyle w:val="Style_3"/>
              <w:spacing w:after="0" w:before="0"/>
              <w:ind/>
              <w:jc w:val="center"/>
            </w:pPr>
            <w:r>
              <w:t>ежегодно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00000">
            <w:pPr>
              <w:pStyle w:val="Style_3"/>
              <w:spacing w:after="0" w:before="0"/>
              <w:ind/>
            </w:pPr>
            <w:r>
              <w:t>Главный бухгалтер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00000">
            <w:pPr>
              <w:pStyle w:val="Style_3"/>
              <w:spacing w:after="0" w:before="0"/>
              <w:ind/>
              <w:jc w:val="center"/>
            </w:pPr>
            <w:r>
              <w:t>3.6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00000">
            <w:pPr>
              <w:pStyle w:val="Style_4"/>
              <w:spacing w:after="0" w:before="0"/>
              <w:ind/>
            </w:pPr>
            <w:r>
              <w:t xml:space="preserve">Обеспечение </w:t>
            </w:r>
            <w:r>
              <w:t>контроля за</w:t>
            </w:r>
            <w:r>
              <w:t xml:space="preserve"> выполнением принятых обязательств по заключенным контрактам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F000000">
            <w:pPr>
              <w:pStyle w:val="Style_3"/>
              <w:spacing w:after="0" w:before="0"/>
              <w:ind/>
            </w:pPr>
            <w:r>
              <w:rPr>
                <w:rFonts w:asciiTheme="minorAscii" w:hAnsiTheme="minorHAnsi"/>
                <w:color w:val="000000"/>
                <w:spacing w:val="0"/>
                <w:sz w:val="22"/>
              </w:rPr>
              <w:t>Главный бухгалтер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pStyle w:val="Style_3"/>
              <w:spacing w:after="0" w:before="0"/>
              <w:ind/>
              <w:jc w:val="center"/>
            </w:pPr>
            <w:r>
              <w:t>3.7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00000">
            <w:pPr>
              <w:pStyle w:val="Style_4"/>
              <w:spacing w:after="0" w:before="0"/>
              <w:ind/>
            </w:pPr>
            <w:r>
              <w:t xml:space="preserve">Обеспечение </w:t>
            </w:r>
            <w:r>
              <w:t>контроля  за</w:t>
            </w:r>
            <w:r>
              <w:t xml:space="preserve"> бюджетным учетом и отчетностью в соответствии с требованиями действующего законодательства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00000">
            <w:pPr>
              <w:pStyle w:val="Style_3"/>
              <w:spacing w:after="0" w:before="0"/>
              <w:ind/>
            </w:pPr>
            <w:r>
              <w:rPr>
                <w:rFonts w:asciiTheme="minorAscii" w:hAnsiTheme="minorHAnsi"/>
                <w:color w:val="000000"/>
                <w:spacing w:val="0"/>
                <w:sz w:val="22"/>
              </w:rPr>
              <w:t>Главный бухгалтер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00000">
            <w:pPr>
              <w:pStyle w:val="Style_3"/>
              <w:spacing w:after="0" w:before="0"/>
              <w:ind/>
              <w:jc w:val="center"/>
            </w:pPr>
            <w:r>
              <w:t>3.8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00000">
            <w:pPr>
              <w:pStyle w:val="Style_4"/>
              <w:spacing w:after="0" w:before="0"/>
              <w:ind/>
            </w:pPr>
            <w:r>
              <w:t xml:space="preserve">Обеспечение </w:t>
            </w:r>
            <w:r>
              <w:t>контроля за</w:t>
            </w:r>
            <w:r>
              <w:t xml:space="preserve"> финансово-хозяйственной деятельностью муниципальных казенных, бюджетных учреждений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00000">
            <w:pPr>
              <w:pStyle w:val="Style_3"/>
              <w:spacing w:after="0" w:before="0"/>
              <w:ind/>
            </w:pPr>
            <w:r>
              <w:rPr>
                <w:rFonts w:asciiTheme="minorAscii" w:hAnsiTheme="minorHAnsi"/>
                <w:color w:val="000000"/>
                <w:spacing w:val="0"/>
                <w:sz w:val="22"/>
              </w:rPr>
              <w:t>Главный бухгалтер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00000">
            <w:pPr>
              <w:pStyle w:val="Style_3"/>
              <w:spacing w:after="0" w:before="0"/>
              <w:ind/>
              <w:jc w:val="center"/>
            </w:pPr>
            <w:r>
              <w:t>3.9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Соблюдение запрета на привлечение к исполнению  муниципальных контрактов субподрядчиков (соисполнителей) из числа юридических лиц, подконтрольных руководителю заказчика, его заместителю, члену комиссии по осуществлению закупок, руководителю контрактной службы заказчика, контрактному управляющему, а также их супругам, близким родственникам и свойственникам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00000">
            <w:pPr>
              <w:pStyle w:val="Style_3"/>
              <w:spacing w:after="0" w:before="0"/>
              <w:ind/>
              <w:rPr>
                <w:color w:val="C00000"/>
              </w:rPr>
            </w:pPr>
            <w:r>
              <w:rPr>
                <w:rFonts w:asciiTheme="minorAscii" w:hAnsiTheme="minorHAnsi"/>
                <w:color w:val="000000"/>
                <w:spacing w:val="0"/>
                <w:sz w:val="22"/>
              </w:rPr>
              <w:t>Главный бухгалтер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00000">
            <w:pPr>
              <w:pStyle w:val="Style_3"/>
              <w:spacing w:after="0" w:before="0"/>
              <w:ind w:firstLine="0" w:left="-360"/>
              <w:jc w:val="center"/>
            </w:pPr>
            <w:r>
              <w:t>4.</w:t>
            </w:r>
            <w:r>
              <w:t xml:space="preserve"> Совершенствование порядка проведения проверок достоверности и </w:t>
            </w:r>
            <w:r>
              <w:t>полноты сведений</w:t>
            </w:r>
          </w:p>
          <w:p w14:paraId="9D000000">
            <w:pPr>
              <w:pStyle w:val="Style_3"/>
              <w:spacing w:after="0" w:before="0"/>
              <w:ind w:hanging="76" w:left="142"/>
              <w:jc w:val="center"/>
            </w:pPr>
            <w:r>
              <w:t>о доходах, расходах, об имуществе и обязательствах имущественного характера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00000">
            <w:pPr>
              <w:pStyle w:val="Style_3"/>
              <w:spacing w:after="0" w:before="0"/>
              <w:ind/>
              <w:jc w:val="center"/>
            </w:pPr>
            <w:r>
              <w:t>4.1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00000">
            <w:pPr>
              <w:pStyle w:val="Style_4"/>
              <w:spacing w:after="0" w:before="0"/>
              <w:ind/>
            </w:pPr>
            <w:r>
              <w:t>Анализ представляемых сведений о доходах, об имуществе и обязательствах имущественного характера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00000">
            <w:pPr>
              <w:pStyle w:val="Style_3"/>
              <w:spacing w:after="0" w:before="0"/>
              <w:ind/>
              <w:jc w:val="center"/>
            </w:pPr>
            <w:r>
              <w:t>ежегодно до 14.05.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pStyle w:val="Style_3"/>
              <w:spacing w:after="0" w:before="0"/>
              <w:ind/>
              <w:jc w:val="center"/>
            </w:pPr>
            <w:r>
              <w:t>4.2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00000">
            <w:pPr>
              <w:pStyle w:val="Style_4"/>
              <w:spacing w:after="0" w:before="0"/>
              <w:ind/>
            </w:pPr>
            <w:r>
              <w:t xml:space="preserve">Размещение на официальном сайте сведений о доходах, расходах, об имуществе и обязательствах </w:t>
            </w:r>
            <w:r>
              <w:br/>
            </w:r>
            <w:r>
              <w:t xml:space="preserve">имущественного характера, </w:t>
            </w:r>
            <w:r>
              <w:rPr>
                <w:b w:val="1"/>
              </w:rPr>
              <w:t xml:space="preserve"> </w:t>
            </w:r>
            <w:r>
              <w:t>представляемых лицами, замещающими муниципальные должности, муниципальными служащими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00000">
            <w:pPr>
              <w:pStyle w:val="Style_3"/>
              <w:spacing w:after="0" w:before="0"/>
              <w:ind/>
              <w:jc w:val="center"/>
            </w:pPr>
            <w:r>
              <w:t>ежегодно до 14.05.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00000">
            <w:pPr>
              <w:pStyle w:val="Style_3"/>
              <w:spacing w:after="0" w:before="0"/>
              <w:ind/>
              <w:jc w:val="center"/>
            </w:pPr>
            <w:r>
              <w:t>4.3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00000">
            <w:pPr>
              <w:pStyle w:val="Style_4"/>
              <w:spacing w:after="0" w:before="0"/>
              <w:ind/>
            </w:pPr>
            <w:r>
              <w:t xml:space="preserve">Осуществление проверки достоверности и полноты сведений, представляемых гражданами, претендующими на замещение должностей муниципальной службы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00000">
            <w:pPr>
              <w:pStyle w:val="Style_3"/>
              <w:spacing w:after="0" w:before="0"/>
              <w:ind/>
              <w:jc w:val="center"/>
            </w:pPr>
            <w:r>
              <w:t>при наличии оснований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00000">
            <w:pPr>
              <w:pStyle w:val="Style_3"/>
              <w:spacing w:after="0" w:before="0"/>
              <w:ind w:firstLine="142"/>
              <w:jc w:val="center"/>
            </w:pPr>
            <w:r>
              <w:t>5. Повышение эффективности просветительских, образовательных и иных мероприятий, направленных на формирование антикоррупционного поведения муниципальных служащих, популяризацию в обществе антикоррупционных стандартов и развитие общественного правосознания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00000">
            <w:pPr>
              <w:pStyle w:val="Style_3"/>
              <w:spacing w:after="0" w:before="0"/>
              <w:ind/>
              <w:jc w:val="center"/>
            </w:pPr>
            <w:r>
              <w:t>5.1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00000">
            <w:pPr>
              <w:pStyle w:val="Style_4"/>
              <w:spacing w:after="0" w:before="0"/>
              <w:ind/>
            </w:pPr>
            <w:r>
              <w:t xml:space="preserve">Обеспечение доступа к информации в соответствии с требованиями Федерального закона от 09.02.2009 № 8-ФЗ «Об обеспечении доступа к информации о </w:t>
            </w:r>
            <w:r>
              <w:rPr>
                <w:rStyle w:val="Style_5_ch"/>
                <w:b w:val="0"/>
              </w:rPr>
              <w:t>деятельности органов местного самоуправления»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00000">
            <w:pPr>
              <w:pStyle w:val="Style_3"/>
              <w:spacing w:after="0" w:before="0"/>
              <w:ind/>
              <w:jc w:val="center"/>
            </w:pPr>
            <w:r>
              <w:t>5.2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00000">
            <w:pPr>
              <w:pStyle w:val="Style_4"/>
              <w:spacing w:after="0" w:before="0"/>
              <w:ind/>
            </w:pPr>
            <w:r>
              <w:t>Осуществление мероприятий по формированию в гражданском обществе стандартов антикоррупционного поведения, созданию атмосферы нетерпимости к коррупции, в т.ч.: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00000">
            <w:pPr>
              <w:pStyle w:val="Style_3"/>
              <w:spacing w:after="0" w:before="0"/>
              <w:ind/>
              <w:jc w:val="center"/>
            </w:pPr>
            <w:r>
              <w:t>5.2.1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00000">
            <w:pPr>
              <w:pStyle w:val="Style_4"/>
              <w:spacing w:after="0" w:before="0"/>
              <w:ind/>
            </w:pPr>
            <w:r>
              <w:t>Информирования граждан о своих правах и обязанностях путем публикаций на официальном сайте цикла статей, репортажей, в т.ч. с рекомендациями в случае нарушения  прав граждан, о мерах ответственности за коррупционные правонарушения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00000">
            <w:pPr>
              <w:pStyle w:val="Style_3"/>
              <w:spacing w:after="0" w:before="0"/>
              <w:ind/>
              <w:jc w:val="center"/>
            </w:pPr>
            <w:r>
              <w:t xml:space="preserve">в течение года 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00000">
            <w:pPr>
              <w:pStyle w:val="Style_3"/>
              <w:spacing w:after="0" w:before="0"/>
              <w:ind/>
              <w:jc w:val="center"/>
            </w:pPr>
            <w:r>
              <w:t>5.2.2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00000">
            <w:pPr>
              <w:pStyle w:val="Style_4"/>
              <w:spacing w:after="0" w:before="0"/>
              <w:ind/>
            </w:pPr>
            <w:r>
              <w:t>Проведение «Часа прямого провода», в т.ч. для сообщений граждан о проявлении фактов коррупции в органах местного самоуправления Ильинского</w:t>
            </w:r>
            <w:r>
              <w:t xml:space="preserve"> сельсовета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pStyle w:val="Style_3"/>
              <w:spacing w:after="0" w:before="0"/>
              <w:ind/>
            </w:pPr>
            <w:r>
              <w:t>ежеквартально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00000">
            <w:pPr>
              <w:pStyle w:val="Style_3"/>
              <w:spacing w:after="0" w:before="0"/>
              <w:ind/>
              <w:jc w:val="center"/>
            </w:pPr>
            <w:r>
              <w:t>5.2.3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00000">
            <w:pPr>
              <w:pStyle w:val="Style_4"/>
              <w:spacing w:after="0" w:before="0"/>
              <w:ind/>
            </w:pPr>
            <w:r>
              <w:t>Использование официального сайта для  анализа поступивших отзывов  граждан  о качестве работы должностных лиц</w:t>
            </w:r>
            <w:r>
              <w:t xml:space="preserve"> администрации Ильинского сельсовета</w:t>
            </w:r>
            <w:r>
              <w:t xml:space="preserve">, муниципальных учреждений,  о проявлении фактов коррупции 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00000">
            <w:pPr>
              <w:pStyle w:val="Style_3"/>
              <w:spacing w:after="0" w:before="0"/>
              <w:ind/>
              <w:jc w:val="center"/>
            </w:pPr>
            <w:r>
              <w:t>5.2.4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0000000">
            <w:pPr>
              <w:pStyle w:val="Style_4"/>
              <w:spacing w:after="0" w:before="0"/>
              <w:ind/>
            </w:pPr>
            <w:r>
              <w:t xml:space="preserve">Размещение  на официальном сайте анализа поступивших обращений граждан и организаций, в т.ч. на предмет выявления </w:t>
            </w:r>
            <w:r>
              <w:t>коррупциогенных</w:t>
            </w:r>
            <w:r>
              <w:t xml:space="preserve"> проявлений с последующим принятием мер по их устранению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pStyle w:val="Style_3"/>
              <w:spacing w:after="0" w:before="0"/>
              <w:ind/>
              <w:jc w:val="center"/>
            </w:pPr>
            <w:r>
              <w:t>ежегодно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00000">
            <w:pPr>
              <w:pStyle w:val="Style_3"/>
              <w:spacing w:after="0" w:before="0"/>
              <w:ind/>
              <w:jc w:val="center"/>
            </w:pPr>
            <w:r>
              <w:t>5.2.5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Поддержка общественных антикоррупционных инициатив, общественных объединений, </w:t>
            </w:r>
            <w:r>
              <w:rPr>
                <w:rFonts w:ascii="Times New Roman" w:hAnsi="Times New Roman"/>
                <w:sz w:val="24"/>
              </w:rPr>
              <w:t>осуществляющих деятельность в сфере противодействия коррупции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мере поступления инициатив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pStyle w:val="Style_3"/>
              <w:spacing w:after="0" w:before="0"/>
              <w:ind/>
            </w:pPr>
            <w:r>
              <w:t>администрация Ильинского сельсовета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pStyle w:val="Style_3"/>
              <w:spacing w:after="0" w:before="0"/>
              <w:ind/>
              <w:jc w:val="center"/>
            </w:pPr>
            <w:r>
              <w:t>5.2.6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Содействие институтам гражданского общества в проведении антикоррупционной пропаганды, правовом информировании и просвещении населения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мере поступления инициатив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0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Theme="minorAscii" w:hAnsiTheme="minorHAnsi"/>
                <w:sz w:val="22"/>
              </w:rPr>
              <w:t>администрация Ильинского сельсовета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00000">
            <w:pPr>
              <w:pStyle w:val="Style_3"/>
              <w:spacing w:after="0" w:before="0"/>
              <w:ind/>
              <w:jc w:val="center"/>
            </w:pPr>
            <w:r>
              <w:t>5.3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00000">
            <w:pPr>
              <w:pStyle w:val="Style_4"/>
              <w:spacing w:after="0" w:before="0"/>
              <w:ind/>
            </w:pPr>
            <w:r>
              <w:t>Обеспечение ведения раздела «Противодействие коррупции» на  официальном сайте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00000">
            <w:pPr>
              <w:pStyle w:val="Style_3"/>
              <w:spacing w:after="0" w:before="0"/>
              <w:ind/>
              <w:jc w:val="center"/>
            </w:pPr>
            <w:r>
              <w:t>5.4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00000">
            <w:pPr>
              <w:pStyle w:val="Style_4"/>
              <w:spacing w:after="0" w:before="0"/>
              <w:ind/>
            </w:pPr>
            <w:r>
              <w:t xml:space="preserve">Проведение обучающих </w:t>
            </w:r>
            <w:r>
              <w:rPr>
                <w:color w:val="191414"/>
              </w:rPr>
              <w:t xml:space="preserve">мероприятий по вопросам профилактики и противодействия коррупции работников, </w:t>
            </w:r>
            <w:r>
              <w:rPr>
                <w:color w:val="191414"/>
                <w:highlight w:val="white"/>
              </w:rPr>
              <w:t>проведение индивидуального консультирования по вопросам применения (соблюдения) антикоррупционных стандартов и процедур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00000">
            <w:pPr>
              <w:pStyle w:val="Style_3"/>
              <w:spacing w:after="0" w:before="0"/>
              <w:ind/>
              <w:jc w:val="center"/>
            </w:pPr>
            <w:r>
              <w:t>по особому графику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00000">
            <w:pPr>
              <w:pStyle w:val="Style_3"/>
              <w:spacing w:after="0" w:before="0"/>
              <w:ind/>
              <w:jc w:val="center"/>
            </w:pPr>
            <w:r>
              <w:t>5.5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00000">
            <w:pPr>
              <w:pStyle w:val="Style_4"/>
              <w:spacing w:after="0" w:before="0"/>
              <w:ind/>
            </w:pPr>
            <w:r>
              <w:t>Подготовка и размещение на официальном сайте сведений о численности муниципальных служащих  с указанием финансовых затрат на их денежное содержание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00000">
            <w:pPr>
              <w:pStyle w:val="Style_3"/>
              <w:spacing w:after="0" w:before="0"/>
              <w:ind/>
              <w:jc w:val="center"/>
            </w:pPr>
            <w:r>
              <w:t>ежеквартально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00000">
            <w:pPr>
              <w:pStyle w:val="Style_3"/>
              <w:spacing w:after="0" w:before="0"/>
              <w:ind/>
              <w:jc w:val="center"/>
            </w:pPr>
            <w:r>
              <w:t>5.6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00000">
            <w:pPr>
              <w:rPr>
                <w:rFonts w:ascii="Times New Roman" w:hAnsi="Times New Roman"/>
                <w:color w:val="191414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</w:rPr>
              <w:t>Повышение квалификации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00000">
            <w:pPr>
              <w:pStyle w:val="Style_3"/>
              <w:spacing w:after="0" w:before="0"/>
              <w:ind/>
              <w:jc w:val="center"/>
            </w:pPr>
            <w:r>
              <w:t>ежегодно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00000">
            <w:pPr>
              <w:pStyle w:val="Style_3"/>
              <w:spacing w:after="0" w:before="0"/>
              <w:ind/>
              <w:rPr>
                <w:color w:val="191414"/>
                <w:highlight w:val="white"/>
              </w:rPr>
            </w:pPr>
            <w:r>
              <w:rPr>
                <w:color w:val="191414"/>
                <w:highlight w:val="white"/>
              </w:rPr>
              <w:t>Специалист, ответственный за работу с кадрами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B000000">
            <w:pPr>
              <w:pStyle w:val="Style_3"/>
              <w:spacing w:after="0" w:before="0"/>
              <w:ind/>
              <w:jc w:val="center"/>
            </w:pPr>
            <w:r>
              <w:t>5.7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D000000">
            <w:pPr>
              <w:pStyle w:val="Style_3"/>
              <w:spacing w:after="0" w:before="0"/>
              <w:ind/>
              <w:jc w:val="center"/>
            </w:pPr>
            <w:r>
              <w:t>при поступлении на муниципальную службу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00000">
            <w:pPr>
              <w:pStyle w:val="Style_3"/>
              <w:spacing w:after="0" w:before="0"/>
              <w:ind/>
            </w:pPr>
            <w:r>
              <w:rPr>
                <w:color w:val="191414"/>
                <w:highlight w:val="white"/>
              </w:rPr>
              <w:t>Специалист, ответственный за работу с кадрами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00000">
            <w:pPr>
              <w:pStyle w:val="Style_3"/>
              <w:spacing w:after="0" w:before="0"/>
              <w:ind/>
              <w:jc w:val="center"/>
            </w:pPr>
            <w:r>
              <w:t>5.8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00000">
            <w:pPr>
              <w:pStyle w:val="Style_4"/>
              <w:spacing w:after="0" w:before="0"/>
              <w:ind/>
            </w:pPr>
            <w:r>
              <w:rPr>
                <w:color w:val="191414"/>
                <w:highlight w:val="white"/>
              </w:rPr>
              <w:t xml:space="preserve">Оказание бесплатной юридической помощи </w:t>
            </w:r>
          </w:p>
        </w:tc>
        <w:tc>
          <w:tcPr>
            <w:tcW w:type="dxa" w:w="212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1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27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pStyle w:val="Style_3"/>
              <w:spacing w:after="0" w:before="0"/>
              <w:ind/>
            </w:pPr>
            <w:r>
              <w:t>Специалист администрации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00000">
            <w:pPr>
              <w:pStyle w:val="Style_3"/>
              <w:spacing w:after="0" w:before="0"/>
              <w:ind/>
              <w:jc w:val="center"/>
            </w:pPr>
            <w:r>
              <w:t>6. Совершенствование мер по противодействию коррупции в сфере бизнеса, в том числе по защите субъектов предпринимательской деятельности от злоупотреблений служебным положением со стороны должностных лиц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00000">
            <w:pPr>
              <w:pStyle w:val="Style_3"/>
              <w:spacing w:after="0" w:before="0"/>
              <w:ind/>
              <w:jc w:val="center"/>
            </w:pPr>
            <w:r>
              <w:t>6.1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Содействие внедрению в сферу бизнеса антикоррупционных стандартов, процедур внутреннего контроля, этических норм и процедур комплекса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00000">
            <w:pPr>
              <w:pStyle w:val="Style_3"/>
              <w:spacing w:after="0" w:before="0"/>
              <w:ind/>
            </w:pPr>
            <w:r>
              <w:t>Общественный совет предпринимателей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pStyle w:val="Style_3"/>
              <w:spacing w:after="0" w:before="0"/>
              <w:ind/>
              <w:jc w:val="center"/>
            </w:pPr>
            <w:r>
              <w:t>6.2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Предотвращение злоупотреблений служебным положением со стороны должностных лиц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pPr>
              <w:pStyle w:val="Style_3"/>
              <w:spacing w:after="0" w:before="0"/>
              <w:ind/>
            </w:pPr>
            <w:r>
              <w:t>Муниципальные служащие Ильинского сельсовета</w:t>
            </w:r>
            <w:r>
              <w:t xml:space="preserve"> </w:t>
            </w:r>
          </w:p>
        </w:tc>
      </w:tr>
      <w:tr>
        <w:tc>
          <w:tcPr>
            <w:tcW w:type="dxa" w:w="980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00000">
            <w:pPr>
              <w:pStyle w:val="Style_3"/>
              <w:spacing w:after="0" w:before="0"/>
              <w:ind w:firstLine="0" w:left="-360"/>
              <w:jc w:val="center"/>
              <w:rPr>
                <w:b w:val="1"/>
              </w:rPr>
            </w:pPr>
            <w:r>
              <w:t xml:space="preserve">7. Систематизация и актуализация нормативно-правовой базы </w:t>
            </w:r>
            <w:r>
              <w:br/>
            </w:r>
            <w:r>
              <w:t>по вопросам противодействия коррупции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00000">
            <w:pPr>
              <w:pStyle w:val="Style_3"/>
              <w:spacing w:after="0" w:before="0"/>
              <w:ind/>
              <w:jc w:val="center"/>
            </w:pPr>
            <w:r>
              <w:t>7.1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pStyle w:val="Style_3"/>
              <w:spacing w:after="0" w:before="0"/>
              <w:ind/>
            </w:pPr>
            <w:r>
              <w:t>Совершенствование нормативной правовой базы по вопросам муниципальной службы, размещения муниципальных</w:t>
            </w:r>
            <w:r>
              <w:rPr>
                <w:rFonts w:ascii="Arial" w:hAnsi="Arial"/>
              </w:rPr>
              <w:t xml:space="preserve"> </w:t>
            </w:r>
            <w:r>
              <w:t>заказов,  распоряжения муниципальной собственностью,  в области противодействия коррупции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pStyle w:val="Style_3"/>
              <w:spacing w:after="0" w:before="0"/>
              <w:ind/>
              <w:jc w:val="center"/>
            </w:pPr>
            <w:r>
              <w:t>при изменении законодательства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00000">
            <w:pPr>
              <w:pStyle w:val="Style_3"/>
              <w:spacing w:after="0" w:before="0"/>
              <w:ind/>
            </w:pPr>
            <w:r>
              <w:t>Специалисты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00000">
            <w:pPr>
              <w:pStyle w:val="Style_3"/>
              <w:spacing w:after="0" w:before="0"/>
              <w:ind/>
              <w:jc w:val="center"/>
            </w:pPr>
            <w:r>
              <w:t>7.2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pStyle w:val="Style_3"/>
              <w:spacing w:after="0" w:before="0"/>
              <w:ind/>
            </w:pPr>
            <w:r>
              <w:t>Проведение антикоррупционной экспертизы нормативных правовых актов (далее - НПА) органов местного самоуправления и их проектов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pStyle w:val="Style_3"/>
              <w:spacing w:after="0" w:before="0"/>
              <w:ind/>
            </w:pPr>
            <w:r>
              <w:t>Специалисты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00000">
            <w:pPr>
              <w:pStyle w:val="Style_3"/>
              <w:spacing w:after="0" w:before="0"/>
              <w:ind/>
              <w:jc w:val="center"/>
            </w:pPr>
            <w:r>
              <w:t>7.3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pStyle w:val="Style_3"/>
              <w:spacing w:after="0" w:before="0"/>
              <w:ind/>
            </w:pPr>
            <w:r>
              <w:t>Размещение проектов НПА на официальном сайте</w:t>
            </w:r>
            <w:r>
              <w:t xml:space="preserve"> Ильинского сельсовета</w:t>
            </w:r>
            <w:r>
              <w:t xml:space="preserve">  в целях обеспечения проведения независимой антикоррупционной экспертизы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00000">
            <w:pPr>
              <w:pStyle w:val="Style_3"/>
              <w:spacing w:after="0" w:before="0"/>
              <w:ind/>
            </w:pPr>
            <w:r>
              <w:t>Специалисты администрации</w:t>
            </w:r>
          </w:p>
        </w:tc>
      </w:tr>
      <w:tr>
        <w:tc>
          <w:tcPr>
            <w:tcW w:type="dxa" w:w="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00000">
            <w:pPr>
              <w:pStyle w:val="Style_3"/>
              <w:spacing w:after="0" w:before="0"/>
              <w:ind/>
              <w:jc w:val="center"/>
            </w:pPr>
            <w:r>
              <w:t>7.4</w:t>
            </w:r>
          </w:p>
        </w:tc>
        <w:tc>
          <w:tcPr>
            <w:tcW w:type="dxa" w:w="41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00000">
            <w:pPr>
              <w:pStyle w:val="Style_3"/>
              <w:spacing w:after="0" w:before="0"/>
              <w:ind/>
            </w:pPr>
            <w:r>
              <w:t>Направление проектов НПА в прокуратуру района  в соответствии с заключенным соглашением о взаимодействии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pStyle w:val="Style_3"/>
              <w:spacing w:after="0" w:before="0"/>
              <w:ind/>
              <w:jc w:val="center"/>
            </w:pPr>
            <w:r>
              <w:t>постоянно</w:t>
            </w:r>
          </w:p>
        </w:tc>
        <w:tc>
          <w:tcPr>
            <w:tcW w:type="dxa" w:w="30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00000">
            <w:pPr>
              <w:pStyle w:val="Style_3"/>
              <w:spacing w:after="0" w:before="0"/>
              <w:ind/>
            </w:pPr>
            <w:r>
              <w:t>Специалисты администрации</w:t>
            </w:r>
          </w:p>
        </w:tc>
      </w:tr>
    </w:tbl>
    <w:p w14:paraId="FD000000">
      <w:pPr>
        <w:ind/>
        <w:jc w:val="center"/>
        <w:rPr>
          <w:sz w:val="24"/>
        </w:rPr>
      </w:pPr>
    </w:p>
    <w:p w14:paraId="FE000000">
      <w:pPr>
        <w:ind/>
        <w:jc w:val="center"/>
        <w:rPr>
          <w:sz w:val="24"/>
        </w:rPr>
      </w:pPr>
    </w:p>
    <w:p w14:paraId="FF000000">
      <w:pPr>
        <w:ind/>
        <w:jc w:val="center"/>
        <w:rPr>
          <w:sz w:val="24"/>
        </w:rPr>
      </w:pPr>
    </w:p>
    <w:p w14:paraId="00010000">
      <w:pPr>
        <w:ind/>
        <w:jc w:val="center"/>
        <w:rPr>
          <w:sz w:val="24"/>
        </w:rPr>
      </w:pPr>
    </w:p>
    <w:p w14:paraId="01010000">
      <w:pPr>
        <w:ind/>
        <w:jc w:val="center"/>
        <w:rPr>
          <w:sz w:val="24"/>
        </w:rPr>
      </w:pPr>
    </w:p>
    <w:p w14:paraId="02010000">
      <w:pPr>
        <w:ind/>
        <w:jc w:val="center"/>
        <w:rPr>
          <w:sz w:val="24"/>
        </w:rPr>
      </w:pPr>
    </w:p>
    <w:p w14:paraId="03010000">
      <w:pPr>
        <w:ind/>
        <w:jc w:val="center"/>
        <w:rPr>
          <w:sz w:val="24"/>
        </w:rPr>
      </w:pPr>
    </w:p>
    <w:p w14:paraId="04010000">
      <w:pPr>
        <w:ind/>
        <w:jc w:val="center"/>
        <w:rPr>
          <w:sz w:val="24"/>
        </w:rPr>
      </w:pPr>
    </w:p>
    <w:p w14:paraId="05010000">
      <w:pPr>
        <w:ind/>
        <w:jc w:val="center"/>
        <w:rPr>
          <w:sz w:val="24"/>
        </w:rPr>
      </w:pPr>
    </w:p>
    <w:p w14:paraId="06010000">
      <w:pPr>
        <w:ind/>
        <w:jc w:val="center"/>
        <w:rPr>
          <w:sz w:val="24"/>
        </w:rPr>
      </w:pPr>
    </w:p>
    <w:p w14:paraId="07010000">
      <w:pPr>
        <w:ind/>
        <w:jc w:val="center"/>
        <w:rPr>
          <w:sz w:val="24"/>
        </w:rPr>
      </w:pPr>
    </w:p>
    <w:p w14:paraId="08010000">
      <w:pPr>
        <w:ind/>
        <w:jc w:val="center"/>
        <w:rPr>
          <w:sz w:val="24"/>
        </w:rPr>
      </w:pPr>
    </w:p>
    <w:p w14:paraId="09010000">
      <w:pPr>
        <w:ind/>
        <w:jc w:val="center"/>
        <w:rPr>
          <w:sz w:val="24"/>
        </w:rPr>
      </w:pPr>
    </w:p>
    <w:p w14:paraId="0A010000">
      <w:pPr>
        <w:ind/>
        <w:jc w:val="center"/>
        <w:rPr>
          <w:sz w:val="24"/>
        </w:rPr>
      </w:pPr>
    </w:p>
    <w:p w14:paraId="0B010000">
      <w:pPr>
        <w:ind/>
        <w:jc w:val="center"/>
        <w:rPr>
          <w:sz w:val="24"/>
        </w:rPr>
      </w:pPr>
    </w:p>
    <w:p w14:paraId="0C010000">
      <w:pPr>
        <w:ind/>
        <w:jc w:val="center"/>
        <w:rPr>
          <w:sz w:val="24"/>
        </w:rPr>
      </w:pPr>
    </w:p>
    <w:sectPr>
      <w:pgSz w:h="16838" w:w="11906"/>
      <w:pgMar w:bottom="1134" w:footer="709" w:gutter="0" w:header="709" w:left="1701" w:right="851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7" w:type="paragraph">
    <w:name w:val="Normal"/>
    <w:link w:val="Style_7_ch"/>
    <w:uiPriority w:val="0"/>
    <w:qFormat/>
  </w:style>
  <w:style w:default="1" w:styleId="Style_7_ch" w:type="character">
    <w:name w:val="Normal"/>
    <w:link w:val="Style_7"/>
  </w:style>
  <w:style w:styleId="Style_8" w:type="paragraph">
    <w:name w:val="toc 2"/>
    <w:next w:val="Style_7"/>
    <w:link w:val="Style_8_ch"/>
    <w:uiPriority w:val="39"/>
    <w:pPr>
      <w:ind w:firstLine="0" w:left="200"/>
    </w:pPr>
  </w:style>
  <w:style w:styleId="Style_8_ch" w:type="character">
    <w:name w:val="toc 2"/>
    <w:link w:val="Style_8"/>
  </w:style>
  <w:style w:styleId="Style_9" w:type="paragraph">
    <w:name w:val="toc 4"/>
    <w:next w:val="Style_7"/>
    <w:link w:val="Style_9_ch"/>
    <w:uiPriority w:val="39"/>
    <w:pPr>
      <w:ind w:firstLine="0" w:left="600"/>
    </w:pPr>
  </w:style>
  <w:style w:styleId="Style_9_ch" w:type="character">
    <w:name w:val="toc 4"/>
    <w:link w:val="Style_9"/>
  </w:style>
  <w:style w:styleId="Style_10" w:type="paragraph">
    <w:name w:val="toc 6"/>
    <w:next w:val="Style_7"/>
    <w:link w:val="Style_10_ch"/>
    <w:uiPriority w:val="39"/>
    <w:pPr>
      <w:ind w:firstLine="0" w:left="1000"/>
    </w:pPr>
  </w:style>
  <w:style w:styleId="Style_10_ch" w:type="character">
    <w:name w:val="toc 6"/>
    <w:link w:val="Style_10"/>
  </w:style>
  <w:style w:styleId="Style_11" w:type="paragraph">
    <w:name w:val="toc 7"/>
    <w:next w:val="Style_7"/>
    <w:link w:val="Style_11_ch"/>
    <w:uiPriority w:val="39"/>
    <w:pPr>
      <w:ind w:firstLine="0" w:left="1200"/>
    </w:pPr>
  </w:style>
  <w:style w:styleId="Style_11_ch" w:type="character">
    <w:name w:val="toc 7"/>
    <w:link w:val="Style_11"/>
  </w:style>
  <w:style w:styleId="Style_12" w:type="paragraph">
    <w:name w:val="Balloon Text"/>
    <w:basedOn w:val="Style_7"/>
    <w:link w:val="Style_12_ch"/>
    <w:pPr>
      <w:spacing w:after="0" w:line="240" w:lineRule="auto"/>
      <w:ind/>
    </w:pPr>
    <w:rPr>
      <w:rFonts w:ascii="Tahoma" w:hAnsi="Tahoma"/>
      <w:sz w:val="16"/>
    </w:rPr>
  </w:style>
  <w:style w:styleId="Style_12_ch" w:type="character">
    <w:name w:val="Balloon Text"/>
    <w:basedOn w:val="Style_7_ch"/>
    <w:link w:val="Style_12"/>
    <w:rPr>
      <w:rFonts w:ascii="Tahoma" w:hAnsi="Tahoma"/>
      <w:sz w:val="16"/>
    </w:rPr>
  </w:style>
  <w:style w:styleId="Style_4" w:type="paragraph">
    <w:name w:val="msonormalcxspmiddle"/>
    <w:basedOn w:val="Style_7"/>
    <w:link w:val="Style_4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4_ch" w:type="character">
    <w:name w:val="msonormalcxspmiddle"/>
    <w:basedOn w:val="Style_7_ch"/>
    <w:link w:val="Style_4"/>
    <w:rPr>
      <w:rFonts w:ascii="Times New Roman" w:hAnsi="Times New Roman"/>
      <w:sz w:val="24"/>
    </w:rPr>
  </w:style>
  <w:style w:styleId="Style_13" w:type="paragraph">
    <w:name w:val="heading 3"/>
    <w:next w:val="Style_7"/>
    <w:link w:val="Style_13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13_ch" w:type="character">
    <w:name w:val="heading 3"/>
    <w:link w:val="Style_13"/>
    <w:rPr>
      <w:rFonts w:ascii="XO Thames" w:hAnsi="XO Thames"/>
      <w:b w:val="1"/>
      <w:i w:val="1"/>
      <w:color w:val="000000"/>
    </w:rPr>
  </w:style>
  <w:style w:styleId="Style_6" w:type="paragraph">
    <w:name w:val="ConsPlusNonformat"/>
    <w:link w:val="Style_6_ch"/>
    <w:pPr>
      <w:spacing w:after="0" w:line="240" w:lineRule="auto"/>
      <w:ind/>
    </w:pPr>
    <w:rPr>
      <w:rFonts w:ascii="Courier New" w:hAnsi="Courier New"/>
      <w:sz w:val="20"/>
    </w:rPr>
  </w:style>
  <w:style w:styleId="Style_6_ch" w:type="character">
    <w:name w:val="ConsPlusNonformat"/>
    <w:link w:val="Style_6"/>
    <w:rPr>
      <w:rFonts w:ascii="Courier New" w:hAnsi="Courier New"/>
      <w:sz w:val="20"/>
    </w:rPr>
  </w:style>
  <w:style w:styleId="Style_3" w:type="paragraph">
    <w:name w:val="Normal (Web)"/>
    <w:basedOn w:val="Style_7"/>
    <w:link w:val="Style_3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3_ch" w:type="character">
    <w:name w:val="Normal (Web)"/>
    <w:basedOn w:val="Style_7_ch"/>
    <w:link w:val="Style_3"/>
    <w:rPr>
      <w:rFonts w:ascii="Times New Roman" w:hAnsi="Times New Roman"/>
      <w:sz w:val="24"/>
    </w:rPr>
  </w:style>
  <w:style w:styleId="Style_14" w:type="paragraph">
    <w:name w:val="toc 3"/>
    <w:next w:val="Style_7"/>
    <w:link w:val="Style_14_ch"/>
    <w:uiPriority w:val="39"/>
    <w:pPr>
      <w:ind w:firstLine="0" w:left="400"/>
    </w:pPr>
  </w:style>
  <w:style w:styleId="Style_14_ch" w:type="character">
    <w:name w:val="toc 3"/>
    <w:link w:val="Style_14"/>
  </w:style>
  <w:style w:styleId="Style_5" w:type="paragraph">
    <w:name w:val="Strong"/>
    <w:link w:val="Style_5_ch"/>
    <w:rPr>
      <w:b w:val="1"/>
    </w:rPr>
  </w:style>
  <w:style w:styleId="Style_5_ch" w:type="character">
    <w:name w:val="Strong"/>
    <w:link w:val="Style_5"/>
    <w:rPr>
      <w:b w:val="1"/>
    </w:rPr>
  </w:style>
  <w:style w:styleId="Style_15" w:type="paragraph">
    <w:name w:val="heading 5"/>
    <w:next w:val="Style_7"/>
    <w:link w:val="Style_15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15_ch" w:type="character">
    <w:name w:val="heading 5"/>
    <w:link w:val="Style_15"/>
    <w:rPr>
      <w:rFonts w:ascii="XO Thames" w:hAnsi="XO Thames"/>
      <w:b w:val="1"/>
      <w:color w:val="000000"/>
      <w:sz w:val="22"/>
    </w:rPr>
  </w:style>
  <w:style w:styleId="Style_16" w:type="paragraph">
    <w:name w:val="heading 1"/>
    <w:next w:val="Style_7"/>
    <w:link w:val="Style_16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16_ch" w:type="character">
    <w:name w:val="heading 1"/>
    <w:link w:val="Style_16"/>
    <w:rPr>
      <w:rFonts w:ascii="XO Thames" w:hAnsi="XO Thames"/>
      <w:b w:val="1"/>
      <w:sz w:val="32"/>
    </w:rPr>
  </w:style>
  <w:style w:styleId="Style_17" w:type="paragraph">
    <w:name w:val="Hyperlink"/>
    <w:link w:val="Style_17_ch"/>
    <w:rPr>
      <w:color w:val="0000FF"/>
      <w:u w:val="single"/>
    </w:rPr>
  </w:style>
  <w:style w:styleId="Style_17_ch" w:type="character">
    <w:name w:val="Hyperlink"/>
    <w:link w:val="Style_17"/>
    <w:rPr>
      <w:color w:val="0000FF"/>
      <w:u w:val="single"/>
    </w:rPr>
  </w:style>
  <w:style w:styleId="Style_18" w:type="paragraph">
    <w:name w:val="Footnote"/>
    <w:link w:val="Style_18_ch"/>
    <w:pPr>
      <w:ind/>
      <w:jc w:val="left"/>
    </w:pPr>
    <w:rPr>
      <w:rFonts w:ascii="XO Thames" w:hAnsi="XO Thames"/>
      <w:sz w:val="22"/>
    </w:rPr>
  </w:style>
  <w:style w:styleId="Style_18_ch" w:type="character">
    <w:name w:val="Footnote"/>
    <w:link w:val="Style_18"/>
    <w:rPr>
      <w:rFonts w:ascii="XO Thames" w:hAnsi="XO Thames"/>
      <w:sz w:val="22"/>
    </w:rPr>
  </w:style>
  <w:style w:styleId="Style_19" w:type="paragraph">
    <w:name w:val="toc 1"/>
    <w:next w:val="Style_7"/>
    <w:link w:val="Style_19_ch"/>
    <w:uiPriority w:val="39"/>
    <w:pPr>
      <w:ind w:firstLine="0" w:left="0"/>
    </w:pPr>
    <w:rPr>
      <w:rFonts w:ascii="XO Thames" w:hAnsi="XO Thames"/>
      <w:b w:val="1"/>
    </w:rPr>
  </w:style>
  <w:style w:styleId="Style_19_ch" w:type="character">
    <w:name w:val="toc 1"/>
    <w:link w:val="Style_19"/>
    <w:rPr>
      <w:rFonts w:ascii="XO Thames" w:hAnsi="XO Thames"/>
      <w:b w:val="1"/>
    </w:rPr>
  </w:style>
  <w:style w:styleId="Style_20" w:type="paragraph">
    <w:name w:val="Header and Footer"/>
    <w:link w:val="Style_20_ch"/>
    <w:pPr>
      <w:spacing w:line="360" w:lineRule="auto"/>
      <w:ind/>
    </w:pPr>
    <w:rPr>
      <w:rFonts w:ascii="XO Thames" w:hAnsi="XO Thames"/>
      <w:sz w:val="20"/>
    </w:rPr>
  </w:style>
  <w:style w:styleId="Style_20_ch" w:type="character">
    <w:name w:val="Header and Footer"/>
    <w:link w:val="Style_20"/>
    <w:rPr>
      <w:rFonts w:ascii="XO Thames" w:hAnsi="XO Thames"/>
      <w:sz w:val="20"/>
    </w:rPr>
  </w:style>
  <w:style w:styleId="Style_21" w:type="paragraph">
    <w:name w:val="Default Paragraph Font"/>
    <w:link w:val="Style_21_ch"/>
  </w:style>
  <w:style w:styleId="Style_21_ch" w:type="character">
    <w:name w:val="Default Paragraph Font"/>
    <w:link w:val="Style_21"/>
  </w:style>
  <w:style w:styleId="Style_22" w:type="paragraph">
    <w:name w:val="toc 9"/>
    <w:next w:val="Style_7"/>
    <w:link w:val="Style_22_ch"/>
    <w:uiPriority w:val="39"/>
    <w:pPr>
      <w:ind w:firstLine="0" w:left="1600"/>
    </w:pPr>
  </w:style>
  <w:style w:styleId="Style_22_ch" w:type="character">
    <w:name w:val="toc 9"/>
    <w:link w:val="Style_22"/>
  </w:style>
  <w:style w:styleId="Style_23" w:type="paragraph">
    <w:name w:val="toc 8"/>
    <w:next w:val="Style_7"/>
    <w:link w:val="Style_23_ch"/>
    <w:uiPriority w:val="39"/>
    <w:pPr>
      <w:ind w:firstLine="0" w:left="1400"/>
    </w:pPr>
  </w:style>
  <w:style w:styleId="Style_23_ch" w:type="character">
    <w:name w:val="toc 8"/>
    <w:link w:val="Style_23"/>
  </w:style>
  <w:style w:styleId="Style_24" w:type="paragraph">
    <w:name w:val="toc 5"/>
    <w:next w:val="Style_7"/>
    <w:link w:val="Style_24_ch"/>
    <w:uiPriority w:val="39"/>
    <w:pPr>
      <w:ind w:firstLine="0" w:left="800"/>
    </w:pPr>
  </w:style>
  <w:style w:styleId="Style_24_ch" w:type="character">
    <w:name w:val="toc 5"/>
    <w:link w:val="Style_24"/>
  </w:style>
  <w:style w:styleId="Style_1" w:type="paragraph">
    <w:name w:val="ConsPlusNormal"/>
    <w:link w:val="Style_1_ch"/>
    <w:pPr>
      <w:widowControl w:val="0"/>
      <w:spacing w:after="0" w:line="240" w:lineRule="auto"/>
      <w:ind/>
    </w:pPr>
    <w:rPr>
      <w:rFonts w:ascii="Arial" w:hAnsi="Arial"/>
      <w:sz w:val="20"/>
    </w:rPr>
  </w:style>
  <w:style w:styleId="Style_1_ch" w:type="character">
    <w:name w:val="ConsPlusNormal"/>
    <w:link w:val="Style_1"/>
    <w:rPr>
      <w:rFonts w:ascii="Arial" w:hAnsi="Arial"/>
      <w:sz w:val="20"/>
    </w:rPr>
  </w:style>
  <w:style w:styleId="Style_25" w:type="paragraph">
    <w:name w:val="Subtitle"/>
    <w:next w:val="Style_7"/>
    <w:link w:val="Style_25_ch"/>
    <w:uiPriority w:val="11"/>
    <w:qFormat/>
    <w:rPr>
      <w:rFonts w:ascii="XO Thames" w:hAnsi="XO Thames"/>
      <w:i w:val="1"/>
      <w:color w:val="616161"/>
      <w:sz w:val="24"/>
    </w:rPr>
  </w:style>
  <w:style w:styleId="Style_25_ch" w:type="character">
    <w:name w:val="Subtitle"/>
    <w:link w:val="Style_25"/>
    <w:rPr>
      <w:rFonts w:ascii="XO Thames" w:hAnsi="XO Thames"/>
      <w:i w:val="1"/>
      <w:color w:val="616161"/>
      <w:sz w:val="24"/>
    </w:rPr>
  </w:style>
  <w:style w:styleId="Style_26" w:type="paragraph">
    <w:name w:val="toc 10"/>
    <w:next w:val="Style_7"/>
    <w:link w:val="Style_26_ch"/>
    <w:uiPriority w:val="39"/>
    <w:pPr>
      <w:ind w:firstLine="0" w:left="1800"/>
    </w:pPr>
  </w:style>
  <w:style w:styleId="Style_26_ch" w:type="character">
    <w:name w:val="toc 10"/>
    <w:link w:val="Style_26"/>
  </w:style>
  <w:style w:styleId="Style_27" w:type="paragraph">
    <w:name w:val="Title"/>
    <w:next w:val="Style_7"/>
    <w:link w:val="Style_27_ch"/>
    <w:uiPriority w:val="10"/>
    <w:qFormat/>
    <w:rPr>
      <w:rFonts w:ascii="XO Thames" w:hAnsi="XO Thames"/>
      <w:b w:val="1"/>
      <w:sz w:val="52"/>
    </w:rPr>
  </w:style>
  <w:style w:styleId="Style_27_ch" w:type="character">
    <w:name w:val="Title"/>
    <w:link w:val="Style_27"/>
    <w:rPr>
      <w:rFonts w:ascii="XO Thames" w:hAnsi="XO Thames"/>
      <w:b w:val="1"/>
      <w:sz w:val="52"/>
    </w:rPr>
  </w:style>
  <w:style w:styleId="Style_28" w:type="paragraph">
    <w:name w:val="heading 4"/>
    <w:next w:val="Style_7"/>
    <w:link w:val="Style_28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8_ch" w:type="character">
    <w:name w:val="heading 4"/>
    <w:link w:val="Style_28"/>
    <w:rPr>
      <w:rFonts w:ascii="XO Thames" w:hAnsi="XO Thames"/>
      <w:b w:val="1"/>
      <w:color w:val="595959"/>
      <w:sz w:val="26"/>
    </w:rPr>
  </w:style>
  <w:style w:styleId="Style_29" w:type="paragraph">
    <w:name w:val="heading 2"/>
    <w:next w:val="Style_7"/>
    <w:link w:val="Style_29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9_ch" w:type="character">
    <w:name w:val="heading 2"/>
    <w:link w:val="Style_29"/>
    <w:rPr>
      <w:rFonts w:ascii="XO Thames" w:hAnsi="XO Thames"/>
      <w:b w:val="1"/>
      <w:color w:val="00A0FF"/>
      <w:sz w:val="26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media/1.jpeg" Type="http://schemas.openxmlformats.org/officeDocument/2006/relationships/imag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MyOffice-CoreFramework-Windows/22-903.417.5503.534.7@RELEASE-DESKTOP-SORREL_HOME-RC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2025-02-24T03:30:29Z</dcterms:modified>
</cp:coreProperties>
</file>