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55" w:rsidRDefault="00714A55" w:rsidP="00714A55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ED6247">
        <w:rPr>
          <w:noProof/>
        </w:rPr>
        <w:drawing>
          <wp:inline distT="0" distB="0" distL="0" distR="0" wp14:anchorId="60AF21DE" wp14:editId="39B33710">
            <wp:extent cx="694690" cy="561975"/>
            <wp:effectExtent l="0" t="0" r="0" b="9525"/>
            <wp:docPr id="3" name="Рисунок 3" descr="C:\Users\admin\Desktop\администрация Ильинского сельсовета\Решения сесий\2013\35 сессия 25.03.2013\Сессия про гебр и флаг\новый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дминистрация Ильинского сельсовета\Решения сесий\2013\35 сессия 25.03.2013\Сессия про гебр и флаг\новый фла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2" cy="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A55" w:rsidRDefault="00714A55" w:rsidP="00714A55">
      <w:pPr>
        <w:jc w:val="center"/>
      </w:pPr>
      <w:r>
        <w:t>СОВЕТ ДЕПУТАТОВ ИЛЬИНСКОГО СЕЛЬСОВЕТА</w:t>
      </w:r>
    </w:p>
    <w:p w:rsidR="00714A55" w:rsidRDefault="00714A55" w:rsidP="00714A55">
      <w:pPr>
        <w:jc w:val="center"/>
      </w:pPr>
      <w:r>
        <w:t>ДОВОЛЕНСКОГО РАЙОНА НОВОСИБИРСКОЙ ОБЛАСТИ</w:t>
      </w:r>
    </w:p>
    <w:p w:rsidR="00714A55" w:rsidRDefault="00714A55" w:rsidP="00714A55">
      <w:pPr>
        <w:jc w:val="center"/>
      </w:pPr>
      <w:r>
        <w:t>(шестого созыва)</w:t>
      </w:r>
    </w:p>
    <w:p w:rsidR="00714A55" w:rsidRDefault="00714A55" w:rsidP="00714A55">
      <w:pPr>
        <w:jc w:val="center"/>
      </w:pPr>
    </w:p>
    <w:p w:rsidR="00714A55" w:rsidRDefault="00714A55" w:rsidP="00714A55">
      <w:pPr>
        <w:jc w:val="center"/>
      </w:pPr>
      <w:r>
        <w:t xml:space="preserve"> РЕШЕНИЯ</w:t>
      </w:r>
    </w:p>
    <w:p w:rsidR="00714A55" w:rsidRDefault="00714A55" w:rsidP="00714A55">
      <w:pPr>
        <w:jc w:val="center"/>
        <w:rPr>
          <w:color w:val="auto"/>
        </w:rPr>
      </w:pPr>
      <w:r>
        <w:t xml:space="preserve">Пятьдесят </w:t>
      </w:r>
      <w:r w:rsidR="000F46A6">
        <w:t>восьмой</w:t>
      </w:r>
      <w:r>
        <w:t xml:space="preserve"> сессии шестого созыва</w:t>
      </w:r>
    </w:p>
    <w:p w:rsidR="00714A55" w:rsidRDefault="00714A55" w:rsidP="00714A55"/>
    <w:p w:rsidR="000F46A6" w:rsidRPr="000F46A6" w:rsidRDefault="000F46A6" w:rsidP="00714A55">
      <w:r>
        <w:t>04.10</w:t>
      </w:r>
      <w:r w:rsidR="00714A55">
        <w:t>.2024</w:t>
      </w:r>
      <w:r w:rsidR="00714A55">
        <w:tab/>
        <w:t xml:space="preserve">                                      с. Ильинка                                             № </w:t>
      </w:r>
      <w:r>
        <w:t>183</w:t>
      </w:r>
    </w:p>
    <w:p w:rsidR="00714A55" w:rsidRDefault="00714A55" w:rsidP="00714A55">
      <w:pPr>
        <w:pStyle w:val="ConsPlusTitle"/>
        <w:jc w:val="center"/>
        <w:rPr>
          <w:rFonts w:ascii="Arial" w:hAnsi="Arial" w:cs="Arial"/>
          <w:b w:val="0"/>
        </w:rPr>
      </w:pPr>
    </w:p>
    <w:p w:rsidR="00714A55" w:rsidRPr="00714A55" w:rsidRDefault="00714A55" w:rsidP="00714A55">
      <w:pPr>
        <w:pStyle w:val="ConsPlusTitle"/>
        <w:jc w:val="center"/>
        <w:rPr>
          <w:b w:val="0"/>
          <w:sz w:val="28"/>
          <w:szCs w:val="28"/>
        </w:rPr>
      </w:pPr>
      <w:r w:rsidRPr="00714A55">
        <w:rPr>
          <w:b w:val="0"/>
          <w:sz w:val="28"/>
          <w:szCs w:val="28"/>
        </w:rPr>
        <w:t>О порядке и условиях предоставления в аренду имущества, включенного в перечень имущества, находящегося в муниципальной собственности Ильинского сельсовета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714A55" w:rsidRPr="00714A55" w:rsidRDefault="00714A55" w:rsidP="00714A55">
      <w:pPr>
        <w:pStyle w:val="ConsPlusTitle"/>
        <w:jc w:val="center"/>
        <w:rPr>
          <w:sz w:val="28"/>
          <w:szCs w:val="28"/>
        </w:rPr>
      </w:pP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ab/>
        <w:t xml:space="preserve">В соответствии со </w:t>
      </w:r>
      <w:hyperlink r:id="rId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714A55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</w:t>
      </w:r>
      <w:hyperlink r:id="rId9" w:tooltip="Закон Новосибирской области от 02.07.2008 N 245-ОЗ (ред. от 02.03.2017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{КонсультантПлюс}" w:history="1">
        <w:r w:rsidRPr="00714A55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02.07.2008 № 245-ОЗ «О развитии малого и среднего предпринимательства в Новосибирской области», администрация Ильинского сельсовета п о с т а н о в л я е т:</w:t>
      </w:r>
    </w:p>
    <w:p w:rsidR="00714A55" w:rsidRPr="00714A55" w:rsidRDefault="00714A55" w:rsidP="00714A55">
      <w:pPr>
        <w:pStyle w:val="ConsPlusTitle"/>
        <w:jc w:val="both"/>
        <w:rPr>
          <w:b w:val="0"/>
          <w:sz w:val="28"/>
          <w:szCs w:val="28"/>
        </w:rPr>
      </w:pPr>
      <w:r w:rsidRPr="00714A55">
        <w:rPr>
          <w:b w:val="0"/>
          <w:sz w:val="28"/>
          <w:szCs w:val="28"/>
        </w:rPr>
        <w:t xml:space="preserve">       </w:t>
      </w:r>
      <w:r w:rsidRPr="00714A55">
        <w:rPr>
          <w:b w:val="0"/>
          <w:sz w:val="28"/>
          <w:szCs w:val="28"/>
        </w:rPr>
        <w:tab/>
        <w:t xml:space="preserve"> 1. Утвердить прилагаемый  </w:t>
      </w:r>
      <w:hyperlink w:anchor="Par30" w:tooltip="ПОРЯДОК И УСЛОВИЯ" w:history="1">
        <w:r w:rsidRPr="00714A55">
          <w:rPr>
            <w:b w:val="0"/>
            <w:sz w:val="28"/>
            <w:szCs w:val="28"/>
          </w:rPr>
          <w:t>порядок  и условия</w:t>
        </w:r>
      </w:hyperlink>
      <w:r w:rsidRPr="00714A55">
        <w:rPr>
          <w:b w:val="0"/>
          <w:sz w:val="28"/>
          <w:szCs w:val="28"/>
        </w:rPr>
        <w:t xml:space="preserve"> предоставления в аренду имущества, включенного в перечень</w:t>
      </w:r>
      <w:r w:rsidRPr="00714A55">
        <w:rPr>
          <w:sz w:val="28"/>
          <w:szCs w:val="28"/>
        </w:rPr>
        <w:t xml:space="preserve"> </w:t>
      </w:r>
      <w:r w:rsidRPr="00714A55">
        <w:rPr>
          <w:b w:val="0"/>
          <w:sz w:val="28"/>
          <w:szCs w:val="28"/>
        </w:rPr>
        <w:t>имущества, находящегося в муниципальной собственности Ильинского сельсовета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ab/>
        <w:t xml:space="preserve">2. Утвердить прилагаемый </w:t>
      </w:r>
      <w:hyperlink w:anchor="Par106" w:tooltip="ПЕРЕЧЕНЬ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социально значимых видов деятельности, осуществляемых субъектами малого и среднего предпринимательства.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ab/>
        <w:t>3. Контроль за исполнением постановления оставляю за собой</w:t>
      </w:r>
      <w:r w:rsidRPr="00714A55">
        <w:rPr>
          <w:rFonts w:ascii="Times New Roman" w:hAnsi="Times New Roman" w:cs="Times New Roman"/>
          <w:bCs/>
          <w:sz w:val="28"/>
          <w:szCs w:val="28"/>
        </w:rPr>
        <w:t>.</w:t>
      </w:r>
    </w:p>
    <w:p w:rsidR="00714A55" w:rsidRPr="00714A55" w:rsidRDefault="00714A55" w:rsidP="00714A55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3C3C3C"/>
          <w:spacing w:val="2"/>
          <w:sz w:val="28"/>
          <w:szCs w:val="28"/>
        </w:rPr>
      </w:pPr>
      <w:r w:rsidRPr="00714A55">
        <w:rPr>
          <w:sz w:val="28"/>
          <w:szCs w:val="28"/>
        </w:rPr>
        <w:tab/>
        <w:t xml:space="preserve">4.Опубликовать настоящее постановление в периодическом печатном </w:t>
      </w:r>
      <w:proofErr w:type="gramStart"/>
      <w:r w:rsidRPr="00714A55">
        <w:rPr>
          <w:sz w:val="28"/>
          <w:szCs w:val="28"/>
        </w:rPr>
        <w:t>издании  «</w:t>
      </w:r>
      <w:proofErr w:type="gramEnd"/>
      <w:r w:rsidRPr="00714A55">
        <w:rPr>
          <w:sz w:val="28"/>
          <w:szCs w:val="28"/>
        </w:rPr>
        <w:t>Ильинский вестник» и разместить на официальном сайте администрации Ильинского сельсовета в сети Интернет в течение 10 рабочих дней со дня его утверждения.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3774" w:rsidRDefault="00603774" w:rsidP="00603774">
      <w:pPr>
        <w:jc w:val="both"/>
      </w:pPr>
      <w:r>
        <w:t xml:space="preserve">Председатель Совета депутатов                                                           </w:t>
      </w:r>
    </w:p>
    <w:p w:rsidR="00603774" w:rsidRDefault="00603774" w:rsidP="00603774">
      <w:pPr>
        <w:tabs>
          <w:tab w:val="left" w:pos="5490"/>
          <w:tab w:val="left" w:pos="6255"/>
          <w:tab w:val="right" w:pos="9354"/>
        </w:tabs>
        <w:jc w:val="both"/>
      </w:pPr>
      <w:r>
        <w:t>Ильинского сельсовета</w:t>
      </w:r>
    </w:p>
    <w:p w:rsidR="00603774" w:rsidRDefault="00603774" w:rsidP="00603774">
      <w:pPr>
        <w:tabs>
          <w:tab w:val="left" w:pos="5490"/>
          <w:tab w:val="left" w:pos="6255"/>
          <w:tab w:val="right" w:pos="9354"/>
        </w:tabs>
        <w:jc w:val="both"/>
      </w:pPr>
      <w:r>
        <w:t>Доволенского района</w:t>
      </w:r>
    </w:p>
    <w:p w:rsidR="00603774" w:rsidRDefault="00603774" w:rsidP="00603774">
      <w:pPr>
        <w:tabs>
          <w:tab w:val="left" w:pos="5490"/>
          <w:tab w:val="left" w:pos="6255"/>
          <w:tab w:val="right" w:pos="9354"/>
        </w:tabs>
        <w:jc w:val="both"/>
      </w:pPr>
      <w:r>
        <w:t xml:space="preserve">Новосибирской области                                                                  </w:t>
      </w:r>
      <w:proofErr w:type="spellStart"/>
      <w:r>
        <w:t>С.А.Столетова</w:t>
      </w:r>
      <w:proofErr w:type="spellEnd"/>
    </w:p>
    <w:p w:rsidR="00603774" w:rsidRDefault="00603774" w:rsidP="00603774">
      <w:pPr>
        <w:tabs>
          <w:tab w:val="left" w:pos="5490"/>
          <w:tab w:val="left" w:pos="6255"/>
          <w:tab w:val="right" w:pos="9354"/>
        </w:tabs>
        <w:jc w:val="both"/>
      </w:pPr>
    </w:p>
    <w:p w:rsidR="00603774" w:rsidRDefault="00603774" w:rsidP="00603774">
      <w:pPr>
        <w:tabs>
          <w:tab w:val="left" w:pos="5490"/>
          <w:tab w:val="left" w:pos="6255"/>
          <w:tab w:val="right" w:pos="9354"/>
        </w:tabs>
        <w:jc w:val="both"/>
      </w:pPr>
      <w:r>
        <w:t>Глава Ильинского сельсовета</w:t>
      </w:r>
    </w:p>
    <w:p w:rsidR="00603774" w:rsidRDefault="00603774" w:rsidP="00603774">
      <w:pPr>
        <w:tabs>
          <w:tab w:val="left" w:pos="5490"/>
          <w:tab w:val="left" w:pos="6255"/>
          <w:tab w:val="right" w:pos="9354"/>
        </w:tabs>
        <w:jc w:val="both"/>
      </w:pPr>
      <w:r>
        <w:t>Доволенского района</w:t>
      </w:r>
    </w:p>
    <w:p w:rsidR="00603774" w:rsidRDefault="00603774" w:rsidP="00603774">
      <w:pPr>
        <w:jc w:val="both"/>
      </w:pPr>
      <w:r>
        <w:t xml:space="preserve">Новосибирской области                                                                 </w:t>
      </w:r>
      <w:proofErr w:type="spellStart"/>
      <w:r>
        <w:t>С.Н.Ковинько</w:t>
      </w:r>
      <w:proofErr w:type="spellEnd"/>
      <w:r>
        <w:t xml:space="preserve">  </w:t>
      </w:r>
    </w:p>
    <w:p w:rsidR="00714A55" w:rsidRPr="00714A55" w:rsidRDefault="00714A55" w:rsidP="00714A5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14A55" w:rsidRPr="00714A55" w:rsidRDefault="00714A55" w:rsidP="00714A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сессии Советом депутатов</w:t>
      </w:r>
    </w:p>
    <w:p w:rsidR="00714A55" w:rsidRPr="00714A55" w:rsidRDefault="00714A55" w:rsidP="00714A5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администрации Ильинского сельсовета</w:t>
      </w:r>
    </w:p>
    <w:p w:rsidR="000F46A6" w:rsidRPr="00714A55" w:rsidRDefault="000F46A6" w:rsidP="000F46A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="00714A55" w:rsidRPr="00714A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10.2</w:t>
      </w:r>
      <w:r w:rsidR="00714A55">
        <w:rPr>
          <w:rFonts w:ascii="Times New Roman" w:hAnsi="Times New Roman" w:cs="Times New Roman"/>
          <w:sz w:val="28"/>
          <w:szCs w:val="28"/>
        </w:rPr>
        <w:t>024</w:t>
      </w:r>
      <w:r w:rsidR="00714A55" w:rsidRPr="00714A55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183</w:t>
      </w:r>
      <w:bookmarkStart w:id="0" w:name="_GoBack"/>
      <w:bookmarkEnd w:id="0"/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A55" w:rsidRPr="00714A55" w:rsidRDefault="00714A55" w:rsidP="00714A55">
      <w:pPr>
        <w:pStyle w:val="ConsPlusTitle"/>
        <w:jc w:val="center"/>
        <w:rPr>
          <w:b w:val="0"/>
          <w:sz w:val="28"/>
          <w:szCs w:val="28"/>
        </w:rPr>
      </w:pPr>
      <w:bookmarkStart w:id="1" w:name="Par30"/>
      <w:bookmarkEnd w:id="1"/>
      <w:proofErr w:type="gramStart"/>
      <w:r w:rsidRPr="00714A55">
        <w:rPr>
          <w:b w:val="0"/>
          <w:sz w:val="28"/>
          <w:szCs w:val="28"/>
        </w:rPr>
        <w:t>Порядок  и</w:t>
      </w:r>
      <w:proofErr w:type="gramEnd"/>
      <w:r w:rsidRPr="00714A55">
        <w:rPr>
          <w:b w:val="0"/>
          <w:sz w:val="28"/>
          <w:szCs w:val="28"/>
        </w:rPr>
        <w:t xml:space="preserve"> условия</w:t>
      </w:r>
    </w:p>
    <w:p w:rsidR="00714A55" w:rsidRPr="00714A55" w:rsidRDefault="00714A55" w:rsidP="00714A55">
      <w:pPr>
        <w:pStyle w:val="ConsPlusTitle"/>
        <w:jc w:val="center"/>
        <w:rPr>
          <w:b w:val="0"/>
          <w:sz w:val="28"/>
          <w:szCs w:val="28"/>
        </w:rPr>
      </w:pPr>
      <w:r w:rsidRPr="00714A55">
        <w:rPr>
          <w:b w:val="0"/>
          <w:sz w:val="28"/>
          <w:szCs w:val="28"/>
        </w:rPr>
        <w:t>предоставления в аренду имущества, включенного в Перечень имущества, находящегося в муниципальной собственности</w:t>
      </w:r>
      <w:r w:rsidRPr="00714A55">
        <w:rPr>
          <w:b w:val="0"/>
          <w:bCs w:val="0"/>
          <w:sz w:val="28"/>
          <w:szCs w:val="28"/>
        </w:rPr>
        <w:t xml:space="preserve"> </w:t>
      </w:r>
      <w:r w:rsidRPr="00714A55">
        <w:rPr>
          <w:b w:val="0"/>
          <w:sz w:val="28"/>
          <w:szCs w:val="28"/>
        </w:rPr>
        <w:t>Ильинского</w:t>
      </w:r>
      <w:r w:rsidRPr="00714A55">
        <w:rPr>
          <w:b w:val="0"/>
          <w:bCs w:val="0"/>
          <w:sz w:val="28"/>
          <w:szCs w:val="28"/>
        </w:rPr>
        <w:t xml:space="preserve"> сельсовета</w:t>
      </w:r>
      <w:r w:rsidRPr="00714A55">
        <w:rPr>
          <w:b w:val="0"/>
          <w:sz w:val="28"/>
          <w:szCs w:val="28"/>
        </w:rPr>
        <w:t xml:space="preserve">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A55" w:rsidRPr="00714A55" w:rsidRDefault="00714A55" w:rsidP="00714A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A55" w:rsidRPr="00714A55" w:rsidRDefault="00714A55" w:rsidP="00714A55">
      <w:pPr>
        <w:pStyle w:val="ConsPlusTitle"/>
        <w:jc w:val="both"/>
        <w:rPr>
          <w:b w:val="0"/>
          <w:sz w:val="28"/>
          <w:szCs w:val="28"/>
        </w:rPr>
      </w:pPr>
      <w:r w:rsidRPr="00714A55">
        <w:rPr>
          <w:b w:val="0"/>
          <w:sz w:val="28"/>
          <w:szCs w:val="28"/>
        </w:rPr>
        <w:t xml:space="preserve">       1.</w:t>
      </w:r>
      <w:r w:rsidRPr="00714A55">
        <w:rPr>
          <w:sz w:val="28"/>
          <w:szCs w:val="28"/>
        </w:rPr>
        <w:t xml:space="preserve"> </w:t>
      </w:r>
      <w:hyperlink w:anchor="Par30" w:tooltip="ПОРЯДОК И УСЛОВИЯ" w:history="1">
        <w:r w:rsidRPr="00714A55">
          <w:rPr>
            <w:b w:val="0"/>
            <w:sz w:val="28"/>
            <w:szCs w:val="28"/>
          </w:rPr>
          <w:t>Порядок  и условия</w:t>
        </w:r>
      </w:hyperlink>
      <w:r w:rsidRPr="00714A55">
        <w:rPr>
          <w:b w:val="0"/>
          <w:sz w:val="28"/>
          <w:szCs w:val="28"/>
        </w:rPr>
        <w:t xml:space="preserve"> предоставления в аренду имущества, включенного в перечень</w:t>
      </w:r>
      <w:r w:rsidRPr="00714A55">
        <w:rPr>
          <w:sz w:val="28"/>
          <w:szCs w:val="28"/>
        </w:rPr>
        <w:t xml:space="preserve"> </w:t>
      </w:r>
      <w:r w:rsidRPr="00714A55">
        <w:rPr>
          <w:b w:val="0"/>
          <w:sz w:val="28"/>
          <w:szCs w:val="28"/>
        </w:rPr>
        <w:t>имущества, находящегося в муниципальной собственности Ильинского</w:t>
      </w:r>
      <w:r w:rsidRPr="00714A55">
        <w:rPr>
          <w:b w:val="0"/>
          <w:bCs w:val="0"/>
          <w:sz w:val="28"/>
          <w:szCs w:val="28"/>
        </w:rPr>
        <w:t xml:space="preserve"> сельсовета</w:t>
      </w:r>
      <w:r w:rsidRPr="00714A55">
        <w:rPr>
          <w:b w:val="0"/>
          <w:sz w:val="28"/>
          <w:szCs w:val="28"/>
        </w:rPr>
        <w:t xml:space="preserve"> Доволенского района Новосибирской области  свободного от прав третьих лиц (за исключением имущественных прав субъектов малого и среднего предпринимательства)</w:t>
      </w:r>
      <w:r w:rsidRPr="00714A55">
        <w:rPr>
          <w:sz w:val="28"/>
          <w:szCs w:val="28"/>
        </w:rPr>
        <w:t xml:space="preserve"> (</w:t>
      </w:r>
      <w:r w:rsidRPr="00714A55">
        <w:rPr>
          <w:b w:val="0"/>
          <w:sz w:val="28"/>
          <w:szCs w:val="28"/>
        </w:rPr>
        <w:t xml:space="preserve">далее - Порядок и условия), разработаны в соответствии с Гражданским </w:t>
      </w:r>
      <w:hyperlink r:id="rId10" w:tooltip="&quot;Гражданский кодекс Российской Федерации (часть первая)&quot; от 30.11.1994 N 51-ФЗ (ред. от 28.03.2017){КонсультантПлюс}" w:history="1">
        <w:r w:rsidRPr="00714A55">
          <w:rPr>
            <w:b w:val="0"/>
            <w:sz w:val="28"/>
            <w:szCs w:val="28"/>
          </w:rPr>
          <w:t>кодексом</w:t>
        </w:r>
      </w:hyperlink>
      <w:r w:rsidRPr="00714A55">
        <w:rPr>
          <w:b w:val="0"/>
          <w:sz w:val="28"/>
          <w:szCs w:val="28"/>
        </w:rPr>
        <w:t xml:space="preserve"> Российской Федерации, Федеральным </w:t>
      </w:r>
      <w:hyperlink r:id="rId11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714A55">
          <w:rPr>
            <w:b w:val="0"/>
            <w:sz w:val="28"/>
            <w:szCs w:val="28"/>
          </w:rPr>
          <w:t>законом</w:t>
        </w:r>
      </w:hyperlink>
      <w:r w:rsidRPr="00714A55">
        <w:rPr>
          <w:b w:val="0"/>
          <w:sz w:val="28"/>
          <w:szCs w:val="28"/>
        </w:rPr>
        <w:t xml:space="preserve"> от 24.07.2007 № 09-ФЗ «О развитии малого и среднего предпринимательства в Российской Федерации», Федеральным </w:t>
      </w:r>
      <w:hyperlink r:id="rId12" w:tooltip="Федеральный закон от 26.07.2006 N 135-ФЗ (ред. от 03.07.2016) &quot;О защите конкуренции&quot;{КонсультантПлюс}" w:history="1">
        <w:r w:rsidRPr="00714A55">
          <w:rPr>
            <w:b w:val="0"/>
            <w:sz w:val="28"/>
            <w:szCs w:val="28"/>
          </w:rPr>
          <w:t>законом</w:t>
        </w:r>
      </w:hyperlink>
      <w:r w:rsidRPr="00714A55">
        <w:rPr>
          <w:b w:val="0"/>
          <w:sz w:val="28"/>
          <w:szCs w:val="28"/>
        </w:rPr>
        <w:t xml:space="preserve"> от 26.07.2006 № 135-ФЗ «О защите конкуренции», </w:t>
      </w:r>
      <w:hyperlink r:id="rId13" w:tooltip="Закон Новосибирской области от 02.07.2008 N 245-ОЗ (ред. от 02.03.2017) &quot;О развитии малого и среднего предпринимательства в Новосибирской области&quot; (принят постановлением Новосибирского областного Совета депутатов от 26.06.2008 N 245-ОСД){КонсультантПлюс}" w:history="1">
        <w:r w:rsidRPr="00714A55">
          <w:rPr>
            <w:b w:val="0"/>
            <w:sz w:val="28"/>
            <w:szCs w:val="28"/>
          </w:rPr>
          <w:t>Законом</w:t>
        </w:r>
      </w:hyperlink>
      <w:r w:rsidRPr="00714A55">
        <w:rPr>
          <w:b w:val="0"/>
          <w:sz w:val="28"/>
          <w:szCs w:val="28"/>
        </w:rPr>
        <w:t xml:space="preserve"> Новосибирской области от 02.07.2008 № 245-ОЗ «О развитии малого и среднего предпринимательства в Новосибирской области», иными нормативными правовыми актами Российской Федерации, Новосибирской области.</w:t>
      </w:r>
    </w:p>
    <w:p w:rsidR="00714A55" w:rsidRPr="00714A55" w:rsidRDefault="00714A55" w:rsidP="00714A55">
      <w:pPr>
        <w:pStyle w:val="ConsPlusTitle"/>
        <w:jc w:val="both"/>
        <w:rPr>
          <w:b w:val="0"/>
          <w:sz w:val="28"/>
          <w:szCs w:val="28"/>
        </w:rPr>
      </w:pPr>
      <w:r w:rsidRPr="00714A55">
        <w:rPr>
          <w:b w:val="0"/>
          <w:sz w:val="28"/>
          <w:szCs w:val="28"/>
        </w:rPr>
        <w:t xml:space="preserve">       2. Порядок и условия устанавливают процедуру предоставления в аренду имущества (за исключением земельных участков), находящегося в муниципальной собственности</w:t>
      </w:r>
      <w:r w:rsidRPr="00714A55">
        <w:rPr>
          <w:b w:val="0"/>
          <w:bCs w:val="0"/>
          <w:sz w:val="28"/>
          <w:szCs w:val="28"/>
        </w:rPr>
        <w:t xml:space="preserve"> </w:t>
      </w:r>
      <w:r w:rsidRPr="00714A55">
        <w:rPr>
          <w:b w:val="0"/>
          <w:sz w:val="28"/>
          <w:szCs w:val="28"/>
        </w:rPr>
        <w:t>Ильинского</w:t>
      </w:r>
      <w:r w:rsidRPr="00714A55">
        <w:rPr>
          <w:b w:val="0"/>
          <w:bCs w:val="0"/>
          <w:sz w:val="28"/>
          <w:szCs w:val="28"/>
        </w:rPr>
        <w:t xml:space="preserve"> сельсовета</w:t>
      </w:r>
      <w:r w:rsidRPr="00714A55">
        <w:rPr>
          <w:b w:val="0"/>
          <w:sz w:val="28"/>
          <w:szCs w:val="28"/>
        </w:rPr>
        <w:t xml:space="preserve"> Доволенского района  Новосибирской области (далее - имущество), включенного в </w:t>
      </w:r>
      <w:hyperlink r:id="rId14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b w:val="0"/>
            <w:sz w:val="28"/>
            <w:szCs w:val="28"/>
          </w:rPr>
          <w:t>перечень</w:t>
        </w:r>
      </w:hyperlink>
      <w:r w:rsidRPr="00714A55">
        <w:rPr>
          <w:b w:val="0"/>
          <w:sz w:val="28"/>
          <w:szCs w:val="28"/>
        </w:rPr>
        <w:t xml:space="preserve"> имущества, находящегося в муниципальной собственности</w:t>
      </w:r>
      <w:r w:rsidRPr="00714A55">
        <w:rPr>
          <w:b w:val="0"/>
          <w:bCs w:val="0"/>
          <w:sz w:val="28"/>
          <w:szCs w:val="28"/>
        </w:rPr>
        <w:t xml:space="preserve"> </w:t>
      </w:r>
      <w:r w:rsidRPr="00714A55">
        <w:rPr>
          <w:b w:val="0"/>
          <w:sz w:val="28"/>
          <w:szCs w:val="28"/>
        </w:rPr>
        <w:t>Ильинского</w:t>
      </w:r>
      <w:r w:rsidRPr="00714A55">
        <w:rPr>
          <w:b w:val="0"/>
          <w:bCs w:val="0"/>
          <w:sz w:val="28"/>
          <w:szCs w:val="28"/>
        </w:rPr>
        <w:t xml:space="preserve"> сельсовета</w:t>
      </w:r>
      <w:r w:rsidRPr="00714A55">
        <w:rPr>
          <w:b w:val="0"/>
          <w:sz w:val="28"/>
          <w:szCs w:val="28"/>
        </w:rPr>
        <w:t xml:space="preserve"> Доволенского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</w:t>
      </w:r>
      <w:r w:rsidRPr="00714A55">
        <w:rPr>
          <w:sz w:val="28"/>
          <w:szCs w:val="28"/>
        </w:rPr>
        <w:t xml:space="preserve"> </w:t>
      </w:r>
      <w:r w:rsidRPr="00714A55">
        <w:rPr>
          <w:b w:val="0"/>
          <w:sz w:val="28"/>
          <w:szCs w:val="28"/>
        </w:rPr>
        <w:t>(далее - Перечень), и условия предоставления включенного в Перечень имущества в аренду, в том числе льготы для субъектов малого и среднего предпринимательства Новосибирской области (далее - субъекты МСП), занимающихся социально значимыми видами деятельности.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3. Порядком и условиями регулируются отношения по оказанию имущественной поддержки субъектам МСП и организациям, образующим инфраструктуру поддержки субъектов МСП, путем предоставления в аренду на долгосрочной основе имущества, включенного в </w:t>
      </w:r>
      <w:hyperlink r:id="rId15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, в том числе на торгах, по льготной ставке.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4. Арендодателем имущества, включенного в </w:t>
      </w:r>
      <w:hyperlink r:id="rId16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, является </w:t>
      </w:r>
      <w:bookmarkStart w:id="2" w:name="Par43"/>
      <w:bookmarkEnd w:id="2"/>
      <w:r w:rsidRPr="00714A55">
        <w:rPr>
          <w:rFonts w:ascii="Times New Roman" w:hAnsi="Times New Roman" w:cs="Times New Roman"/>
          <w:sz w:val="28"/>
          <w:szCs w:val="28"/>
        </w:rPr>
        <w:t>администрация</w:t>
      </w:r>
      <w:r w:rsidRPr="00714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A55">
        <w:rPr>
          <w:rFonts w:ascii="Times New Roman" w:hAnsi="Times New Roman" w:cs="Times New Roman"/>
          <w:sz w:val="28"/>
          <w:szCs w:val="28"/>
        </w:rPr>
        <w:t>Ильинского</w:t>
      </w:r>
      <w:r w:rsidRPr="00714A5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714A55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lastRenderedPageBreak/>
        <w:t xml:space="preserve">5. Арендаторами имущества, включенного в </w:t>
      </w:r>
      <w:hyperlink r:id="rId17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, являются: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1) субъекты МСП, за исключением субъектов МСП, которым в соответствии с Федеральным </w:t>
      </w:r>
      <w:hyperlink r:id="rId18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714A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 не может оказываться поддержка;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2) организации, образующие инфраструктуру поддержки субъектов МСП.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6. Заключение договоров аренды имущества, включенного в </w:t>
      </w:r>
      <w:hyperlink r:id="rId19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, осуществляется: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1) по результатам проведения конкурсов или аукционов на право заключения договоров аренды имущества, включенного в </w:t>
      </w:r>
      <w:hyperlink r:id="rId20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(далее - торги);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2) без проведения торгов в случаях, предусмотренных </w:t>
      </w:r>
      <w:hyperlink r:id="rId21" w:tooltip="Федеральный закон от 26.07.2006 N 135-ФЗ (ред. от 03.07.2016) &quot;О защите конкуренции&quot;{КонсультантПлюс}" w:history="1">
        <w:r w:rsidRPr="00714A55">
          <w:rPr>
            <w:rFonts w:ascii="Times New Roman" w:hAnsi="Times New Roman" w:cs="Times New Roman"/>
            <w:sz w:val="28"/>
            <w:szCs w:val="28"/>
          </w:rPr>
          <w:t>статьей 17.1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Федерального закона от 26.07.2006 № 135-ФЗ «О защите конкуренции».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7. Для проведения торгов создается комиссия по проведению конкурсов и аукционов на право заключения договоров аренды имущества, включенного в </w:t>
      </w:r>
      <w:hyperlink r:id="rId22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(далее - комиссия).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Персональный состав и положение о комиссии утверждаются </w:t>
      </w:r>
    </w:p>
    <w:p w:rsidR="00714A55" w:rsidRPr="00714A55" w:rsidRDefault="00714A55" w:rsidP="00714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Pr="00714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A55">
        <w:rPr>
          <w:rFonts w:ascii="Times New Roman" w:hAnsi="Times New Roman" w:cs="Times New Roman"/>
          <w:sz w:val="28"/>
          <w:szCs w:val="28"/>
        </w:rPr>
        <w:t>Ильинского</w:t>
      </w:r>
      <w:r w:rsidRPr="00714A5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714A55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области.</w:t>
      </w:r>
    </w:p>
    <w:p w:rsidR="00714A55" w:rsidRPr="00714A55" w:rsidRDefault="00714A55" w:rsidP="00714A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В состав комиссии включается в обязательном порядке представители администрации </w:t>
      </w:r>
      <w:proofErr w:type="gramStart"/>
      <w:r w:rsidRPr="00714A55">
        <w:rPr>
          <w:rFonts w:ascii="Times New Roman" w:hAnsi="Times New Roman" w:cs="Times New Roman"/>
          <w:sz w:val="28"/>
          <w:szCs w:val="28"/>
        </w:rPr>
        <w:t>района,  уполномоченные</w:t>
      </w:r>
      <w:proofErr w:type="gramEnd"/>
      <w:r w:rsidRPr="00714A55">
        <w:rPr>
          <w:rFonts w:ascii="Times New Roman" w:hAnsi="Times New Roman" w:cs="Times New Roman"/>
          <w:sz w:val="28"/>
          <w:szCs w:val="28"/>
        </w:rPr>
        <w:t xml:space="preserve">  в сфере промышленности, торговли, предпринимательства и сельского хозяйства.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A55" w:rsidRPr="00714A55" w:rsidRDefault="00714A55" w:rsidP="00714A5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II. Порядок и условия предоставления в</w:t>
      </w:r>
    </w:p>
    <w:p w:rsidR="00714A55" w:rsidRPr="00714A55" w:rsidRDefault="00714A55" w:rsidP="00714A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аренду имущества, включенного в Перечень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8. Предоставление имущества, включенного в </w:t>
      </w:r>
      <w:hyperlink r:id="rId23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, по результатам проведенных торгов осуществляется в порядке, установленном </w:t>
      </w:r>
      <w:hyperlink r:id="rId24" w:tooltip="Приказ ФАС России от 10.02.2010 N 67 (ред. от 24.12.2013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Pr="00714A55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Процедура подачи заявок на участие в торгах субъектами МСП, организациями, образующими инфраструктуру поддержки субъектов МСП, требования к заявке и прилагаемым к ней документам, основания для отказа в допуске к участию в торгах определяются положениями конкурсной документации или документации об аукционе, утверждаемой администрацией района.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8"/>
      <w:bookmarkEnd w:id="3"/>
      <w:r w:rsidRPr="00714A55">
        <w:rPr>
          <w:rFonts w:ascii="Times New Roman" w:hAnsi="Times New Roman" w:cs="Times New Roman"/>
          <w:sz w:val="28"/>
          <w:szCs w:val="28"/>
        </w:rPr>
        <w:t xml:space="preserve">9. Для предоставления имущества, включенного в </w:t>
      </w:r>
      <w:hyperlink r:id="rId25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, без проведения торгов субъекты МСП и организации, образующие инфраструктуру поддержки субъектов МСП (далее - заявители), обращаются в администрацию Ильинского</w:t>
      </w:r>
      <w:r w:rsidRPr="00714A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A55">
        <w:rPr>
          <w:rFonts w:ascii="Times New Roman" w:hAnsi="Times New Roman" w:cs="Times New Roman"/>
          <w:bCs/>
          <w:sz w:val="28"/>
          <w:szCs w:val="28"/>
        </w:rPr>
        <w:lastRenderedPageBreak/>
        <w:t>сельсовета</w:t>
      </w:r>
      <w:r w:rsidRPr="00714A55">
        <w:rPr>
          <w:rFonts w:ascii="Times New Roman" w:hAnsi="Times New Roman" w:cs="Times New Roman"/>
          <w:sz w:val="28"/>
          <w:szCs w:val="28"/>
        </w:rPr>
        <w:t xml:space="preserve"> с заявлением о предоставлении такого имущества (далее - заявление).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9"/>
      <w:bookmarkEnd w:id="4"/>
      <w:r w:rsidRPr="00714A55">
        <w:rPr>
          <w:rFonts w:ascii="Times New Roman" w:hAnsi="Times New Roman" w:cs="Times New Roman"/>
          <w:sz w:val="28"/>
          <w:szCs w:val="28"/>
        </w:rPr>
        <w:t>10. С заявлением представляются следующие документы: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(представителя заявителя), который возвращается ему непосредственно после установления личности;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 (в случае если с заявлением обращается представитель заявителя), либо его копия (при предъявлении оригинала);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3) копии учредительных документов (для юридических лиц);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6) </w:t>
      </w:r>
      <w:hyperlink r:id="rId26" w:tooltip="Приказ Минэкономразвития России от 10.03.2016 N 113 &quot;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" w:history="1">
        <w:r w:rsidRPr="00714A55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</w:t>
      </w:r>
      <w:hyperlink r:id="rId27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714A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от 24 июля </w:t>
      </w:r>
      <w:smartTag w:uri="urn:schemas-microsoft-com:office:smarttags" w:element="metricconverter">
        <w:smartTagPr>
          <w:attr w:name="ProductID" w:val="2007 г"/>
        </w:smartTagPr>
        <w:r w:rsidRPr="00714A55">
          <w:rPr>
            <w:rFonts w:ascii="Times New Roman" w:hAnsi="Times New Roman" w:cs="Times New Roman"/>
            <w:sz w:val="28"/>
            <w:szCs w:val="28"/>
          </w:rPr>
          <w:t>2007 г</w:t>
        </w:r>
      </w:smartTag>
      <w:r w:rsidRPr="00714A55">
        <w:rPr>
          <w:rFonts w:ascii="Times New Roman" w:hAnsi="Times New Roman" w:cs="Times New Roman"/>
          <w:sz w:val="28"/>
          <w:szCs w:val="28"/>
        </w:rPr>
        <w:t>. № 209-ФЗ «О развитии малого и среднего предпринимательства в Российской Федерации», по форме, утвержденной приказом Минэкономразвития России от 10.03.2016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24.07.2007 № 209-ФЗ «О развитии малого и среднего предпринимательства в Российской Федерации».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Заявление, указанное в настоящем пункте, не представляется организациями, образующими инфраструктуру поддержки субъектов МСП.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11. 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сведения из единого реестра субъектов малого и среднего предпринимательства, сведения из реестра организаций, образующих инфраструктуру поддержки субъектов малого и среднего предпринимательства, запрашиваются департаментом самостоятельно и приобщаются к документам, представленным заявителем.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Документы, указанные в настоящем пункте, могут быть представлены заявителем по собственной инициативе.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12. Заявление и документы, указанные в </w:t>
      </w:r>
      <w:hyperlink w:anchor="Par58" w:tooltip="9. Для предоставления имущества, включенного в Перечень, без проведения торгов субъекты МСП и организации, образующие инфраструктуру поддержки субъектов МСП (далее - заявители), обращаются в департамент с заявлением о предоставлении такого имущества (далее - з" w:history="1">
        <w:r w:rsidRPr="00714A55">
          <w:rPr>
            <w:rFonts w:ascii="Times New Roman" w:hAnsi="Times New Roman" w:cs="Times New Roman"/>
            <w:sz w:val="28"/>
            <w:szCs w:val="28"/>
          </w:rPr>
          <w:t>пунктах 9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59" w:tooltip="10. С заявлением представляются следующие документы:" w:history="1">
        <w:r w:rsidRPr="00714A5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Порядка и условий, рассматриваются в течение десяти рабочих дней с даты их поступления. 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принимается решение заключить договор аренды имущества, включенного в </w:t>
      </w:r>
      <w:hyperlink r:id="rId28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, либо отказать в предоставлении в аренду такого имущества по основаниям, предусмотренным </w:t>
      </w:r>
      <w:hyperlink w:anchor="Par71" w:tooltip="13. Основания для отказа в предоставлении в аренду без торгов имущества, включенного в Перечень:" w:history="1">
        <w:r w:rsidRPr="00714A55">
          <w:rPr>
            <w:rFonts w:ascii="Times New Roman" w:hAnsi="Times New Roman" w:cs="Times New Roman"/>
            <w:sz w:val="28"/>
            <w:szCs w:val="28"/>
          </w:rPr>
          <w:t>пунктом 13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Порядка и условий, о чем в течение двух дней с момента принятия решения в письменной форме уведомляет заявителя.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1"/>
      <w:bookmarkEnd w:id="5"/>
      <w:r w:rsidRPr="00714A55">
        <w:rPr>
          <w:rFonts w:ascii="Times New Roman" w:hAnsi="Times New Roman" w:cs="Times New Roman"/>
          <w:sz w:val="28"/>
          <w:szCs w:val="28"/>
        </w:rPr>
        <w:t xml:space="preserve">13. Основания для отказа в предоставлении в аренду без торгов имущества, включенного в </w:t>
      </w:r>
      <w:hyperlink r:id="rId29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: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1) не представлены документы, указанные в </w:t>
      </w:r>
      <w:hyperlink w:anchor="Par59" w:tooltip="10. С заявлением представляются следующие документы:" w:history="1">
        <w:r w:rsidRPr="00714A55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Порядка и условий;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2) несоответствие субъекта МСП требованиям, установленным </w:t>
      </w:r>
      <w:hyperlink r:id="rId30" w:tooltip="Федеральный закон от 24.07.2007 N 209-ФЗ (ред. от 03.07.2016) &quot;О развитии малого и среднего предпринимательства в Российской Федерации&quot; (с изм. и доп., вступ. в силу с 01.08.2016){КонсультантПлюс}" w:history="1">
        <w:r w:rsidRPr="00714A55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и </w:t>
      </w:r>
      <w:hyperlink w:anchor="Par43" w:tooltip="5. Арендаторами имущества, включенного в Перечень, являются:" w:history="1">
        <w:r w:rsidRPr="00714A55">
          <w:rPr>
            <w:rFonts w:ascii="Times New Roman" w:hAnsi="Times New Roman" w:cs="Times New Roman"/>
            <w:sz w:val="28"/>
            <w:szCs w:val="28"/>
          </w:rPr>
          <w:t>пункту 5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Порядка и условий;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3) отсутствуют предусмотренные законом основания для предоставления заявителю имущества, включенного в </w:t>
      </w:r>
      <w:hyperlink r:id="rId31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, без проведения торгов;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4) заявителю предоставлено в аренду имущество, включенное в </w:t>
      </w:r>
      <w:hyperlink r:id="rId32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, и срок такого договора аренды не истек;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5) с момента выявления арендодателем 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6) отсутствие свободного имущества, включенного в </w:t>
      </w:r>
      <w:hyperlink r:id="rId33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14. Срок, на который заключаются договоры в отношении имущества, включенного в </w:t>
      </w:r>
      <w:hyperlink r:id="rId34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, составляет не менее чем пять лет.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</w:t>
      </w:r>
      <w:hyperlink r:id="rId35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15. Размер арендной платы по договору аренды имущества, включенного в </w:t>
      </w:r>
      <w:hyperlink r:id="rId36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>, заключаемому без проведения торгов, а также начальный размер арендной платы по договору аренды имущества, включенного в Перечень, заключаемому по результатам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В арендную плату по договору не входят необходимые эксплуатационные расходы, связанные с содержанием имущества.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16. Условия внесения арендной платы по договорам аренды с субъектами малого и среднего предпринимательства: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В первый год аренды - 40% размера арендной платы,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Во второй год              - 60% размера арендной платы,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В третий год                 - 80% размера арендной платы,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В четвертый год и </w:t>
      </w:r>
      <w:proofErr w:type="gramStart"/>
      <w:r w:rsidRPr="00714A55">
        <w:rPr>
          <w:rFonts w:ascii="Times New Roman" w:hAnsi="Times New Roman" w:cs="Times New Roman"/>
          <w:sz w:val="28"/>
          <w:szCs w:val="28"/>
        </w:rPr>
        <w:t>далее  -</w:t>
      </w:r>
      <w:proofErr w:type="gramEnd"/>
      <w:r w:rsidRPr="00714A55">
        <w:rPr>
          <w:rFonts w:ascii="Times New Roman" w:hAnsi="Times New Roman" w:cs="Times New Roman"/>
          <w:sz w:val="28"/>
          <w:szCs w:val="28"/>
        </w:rPr>
        <w:t xml:space="preserve"> 100% размера арендной платы,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3"/>
      <w:bookmarkEnd w:id="6"/>
      <w:r w:rsidRPr="00714A55">
        <w:rPr>
          <w:rFonts w:ascii="Times New Roman" w:hAnsi="Times New Roman" w:cs="Times New Roman"/>
          <w:sz w:val="28"/>
          <w:szCs w:val="28"/>
        </w:rPr>
        <w:t>17. 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18. Льгота по арендной плате применяется при выполнении всей совокупности следующих условий: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lastRenderedPageBreak/>
        <w:t xml:space="preserve">1) соблюдение заявительного порядка для предоставления льготы по арендной плате (при подаче заявления, установленного </w:t>
      </w:r>
      <w:hyperlink w:anchor="Par58" w:tooltip="9. Для предоставления имущества, включенного в Перечень, без проведения торгов субъекты МСП и организации, образующие инфраструктуру поддержки субъектов МСП (далее - заявители), обращаются в департамент с заявлением о предоставлении такого имущества (далее - з" w:history="1">
        <w:r w:rsidRPr="00714A55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Порядка и условий, заявители прописывают в нем просьбу о предоставлении льготы);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2)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3) имущество предоставляется субъекту МСП для осуществления социально значимого вида деятельности;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4) субъект МСП осуществляет социально значимый вид деятельности в период действия договора аренды.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19. Арендатор лишается права на льготу, указанную в </w:t>
      </w:r>
      <w:hyperlink w:anchor="Par83" w:tooltip="16. 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" w:history="1">
        <w:r w:rsidRPr="00714A5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714A55">
        <w:rPr>
          <w:rFonts w:ascii="Times New Roman" w:hAnsi="Times New Roman" w:cs="Times New Roman"/>
          <w:sz w:val="28"/>
          <w:szCs w:val="28"/>
        </w:rPr>
        <w:t>7 настоящего Порядка и условий, если он прекратил осуществление того социально значимого вида деятельности, в связи с осуществлением которого ему была предоставлена указанная льгота, и до ближайшей вытекающей из договора аренды даты внесения арендной платы не начал осуществление другого социально значимого вида деятельности. Льгота по арендной плате сохраняется до конца текущего месяца, в котором было прекращено осуществление социально значимого вида деятельности.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0"/>
      <w:bookmarkEnd w:id="7"/>
      <w:r w:rsidRPr="00714A55">
        <w:rPr>
          <w:rFonts w:ascii="Times New Roman" w:hAnsi="Times New Roman" w:cs="Times New Roman"/>
          <w:sz w:val="28"/>
          <w:szCs w:val="28"/>
        </w:rPr>
        <w:t>20. В случае принятия администрацией Ильинского</w:t>
      </w:r>
      <w:r w:rsidRPr="00714A5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714A55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об исключении какого-либо вида деятельности из </w:t>
      </w:r>
      <w:hyperlink w:anchor="Par106" w:tooltip="ПЕРЕЧЕНЬ" w:history="1">
        <w:r w:rsidRPr="00714A55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социально значимых видов деятельности, осуществляемых субъектами малого и среднего предпринимательства, администрация в течение месяца с момента принятия указанного нормативного правового акта извещает об этом тех арендаторов, которым указанная в </w:t>
      </w:r>
      <w:hyperlink w:anchor="Par83" w:tooltip="16. Субъектам МСП, занимающимся социально значимыми видами деятельности, предоставляется льгота по арендной плате в виде применения понижающего коэффициента, корректирующего величину размера арендной платы, равного 0,75." w:history="1">
        <w:r w:rsidRPr="00714A55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17 настоящего Порядка и условий льгота была предоставлена в связи с осуществлением такого вида деятельности. Льгота сохраняется в течение 3 месяцев с момента регистрации такого извещения в администрации. После этого размер уплачиваемой арендной платы рассчитывается на общих основаниях. После получения извещения арендатор вправе в одностороннем порядке отказаться от договора аренды либо начать осуществлять иной социально значимый вид деятельности, содержащийся в </w:t>
      </w:r>
      <w:hyperlink w:anchor="Par106" w:tooltip="ПЕРЕЧЕНЬ" w:history="1">
        <w:r w:rsidRPr="00714A55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социально значимых видов деятельности, осуществляемых субъектами малого и среднего предпринимательства, утвержденном администрацией Ильинского</w:t>
      </w:r>
      <w:r w:rsidRPr="00714A55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714A55">
        <w:rPr>
          <w:rFonts w:ascii="Times New Roman" w:hAnsi="Times New Roman" w:cs="Times New Roman"/>
          <w:sz w:val="28"/>
          <w:szCs w:val="28"/>
        </w:rPr>
        <w:t>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21. Извещение, указанное в 20 настоящего Порядка и условий, должно содержать: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1) реквизиты нормативного правового акт об исключении соответствующего вида деятельности из числа социально значимых;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2) указание на временное сохранение льготной арендной платы до наступления конкретной даты, рассчитываемой в соответствии с пунктом 20 настоящего Порядка и условий;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3) указание на право арендатора до наступления указанной даты начать осуществление иного социально значимого вида деятельности или отказа от договора аренды.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 xml:space="preserve">22. В отношении имущества, включенного в </w:t>
      </w:r>
      <w:hyperlink r:id="rId37" w:tooltip="Распоряжение Правительства Новосибирской области от 05.07.2016 N 228-рп &quot;Об утверждении перечня государственного имущества Новосибирской области, свободного от прав третьих лиц (за исключением имущественных прав субъектов малого и среднего предпринимательства)" w:history="1">
        <w:r w:rsidRPr="00714A5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, запрещается продажа переданного субъектам малого и среднего предпринимательства и </w:t>
      </w:r>
      <w:r w:rsidRPr="00714A5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38" w:tooltip="Федеральный закон от 22.07.2008 N 159-ФЗ (ред. от 03.07.2016) &quot;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" w:history="1">
        <w:r w:rsidRPr="00714A55">
          <w:rPr>
            <w:rFonts w:ascii="Times New Roman" w:hAnsi="Times New Roman" w:cs="Times New Roman"/>
            <w:sz w:val="28"/>
            <w:szCs w:val="28"/>
          </w:rPr>
          <w:t>частью 2.1 статьи 9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14A55" w:rsidRPr="00714A55" w:rsidRDefault="00714A55" w:rsidP="00714A55">
      <w:pPr>
        <w:ind w:right="675"/>
        <w:jc w:val="both"/>
        <w:rPr>
          <w:color w:val="000000" w:themeColor="text1"/>
        </w:rPr>
      </w:pPr>
      <w:r>
        <w:rPr>
          <w:bCs/>
          <w:color w:val="000000" w:themeColor="text1"/>
        </w:rPr>
        <w:t xml:space="preserve">       </w:t>
      </w:r>
      <w:r w:rsidRPr="00714A55">
        <w:rPr>
          <w:bCs/>
          <w:color w:val="000000" w:themeColor="text1"/>
        </w:rPr>
        <w:t>23. СОСТАВ И ВИДЫ движимого имущества, не подлежащего отчуждению в соответствии с Федеральным законом "Об 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1. 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а) движимое имущество, используемое для организации общественного питания получателей медицинских и образовательных услуг;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б) движимое имущество социально-культурного и коммунально-бытового назначения;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в) движимое имущество, относящееся к медицинскому оборудованию;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г) движимое имущество, относящееся к обслуживанию отрасли жилищно-коммунального хозяйства.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2. 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3. Движимое имущество, предназначенное для выполнения функций обеспечения безопасности, включая: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а) охранно-пожарные системы;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б) системы оповещения;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в) системы видеонаблюдения.</w:t>
      </w:r>
    </w:p>
    <w:p w:rsidR="00714A55" w:rsidRPr="00714A55" w:rsidRDefault="00714A55" w:rsidP="00714A55">
      <w:pPr>
        <w:ind w:firstLine="675"/>
        <w:jc w:val="both"/>
        <w:rPr>
          <w:color w:val="000000" w:themeColor="text1"/>
        </w:rPr>
      </w:pPr>
      <w:r w:rsidRPr="00714A55">
        <w:rPr>
          <w:color w:val="000000" w:themeColor="text1"/>
        </w:rPr>
        <w:t>4. 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государственной или муниципальной собственности.»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A55" w:rsidRPr="00714A55" w:rsidRDefault="00714A55" w:rsidP="00714A5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14A55" w:rsidRPr="00714A55" w:rsidRDefault="00714A55" w:rsidP="00714A55">
      <w:pPr>
        <w:pStyle w:val="ConsPlusTitle"/>
        <w:jc w:val="center"/>
        <w:rPr>
          <w:sz w:val="28"/>
          <w:szCs w:val="28"/>
        </w:rPr>
      </w:pPr>
      <w:bookmarkStart w:id="8" w:name="Par106"/>
      <w:bookmarkEnd w:id="8"/>
    </w:p>
    <w:p w:rsidR="00714A55" w:rsidRPr="00714A55" w:rsidRDefault="00714A55" w:rsidP="00714A55">
      <w:pPr>
        <w:pStyle w:val="ConsPlusTitle"/>
        <w:jc w:val="center"/>
        <w:rPr>
          <w:b w:val="0"/>
          <w:sz w:val="28"/>
          <w:szCs w:val="28"/>
        </w:rPr>
      </w:pPr>
      <w:r w:rsidRPr="00714A55">
        <w:rPr>
          <w:b w:val="0"/>
          <w:sz w:val="28"/>
          <w:szCs w:val="28"/>
        </w:rPr>
        <w:t>ПЕРЕЧЕНЬ</w:t>
      </w:r>
    </w:p>
    <w:p w:rsidR="00714A55" w:rsidRPr="00714A55" w:rsidRDefault="00714A55" w:rsidP="00714A55">
      <w:pPr>
        <w:pStyle w:val="ConsPlusTitle"/>
        <w:jc w:val="center"/>
        <w:rPr>
          <w:b w:val="0"/>
          <w:sz w:val="28"/>
          <w:szCs w:val="28"/>
        </w:rPr>
      </w:pPr>
      <w:r w:rsidRPr="00714A55">
        <w:rPr>
          <w:b w:val="0"/>
          <w:sz w:val="28"/>
          <w:szCs w:val="28"/>
        </w:rPr>
        <w:t xml:space="preserve">СОЦИАЛЬНО ЗНАЧИМЫХ ВИДОВ ДЕЯТЕЛЬНОСТИ, </w:t>
      </w:r>
      <w:r w:rsidRPr="00714A55">
        <w:rPr>
          <w:b w:val="0"/>
          <w:sz w:val="28"/>
          <w:szCs w:val="28"/>
        </w:rPr>
        <w:lastRenderedPageBreak/>
        <w:t>ОСУЩЕСТВЛЯЕМЫХ</w:t>
      </w:r>
    </w:p>
    <w:p w:rsidR="00714A55" w:rsidRPr="00714A55" w:rsidRDefault="00714A55" w:rsidP="00714A55">
      <w:pPr>
        <w:pStyle w:val="ConsPlusTitle"/>
        <w:jc w:val="center"/>
        <w:rPr>
          <w:sz w:val="28"/>
          <w:szCs w:val="28"/>
        </w:rPr>
      </w:pPr>
      <w:r w:rsidRPr="00714A55">
        <w:rPr>
          <w:b w:val="0"/>
          <w:sz w:val="28"/>
          <w:szCs w:val="28"/>
        </w:rPr>
        <w:t>СУБЪЕКТАМИ МАЛОГО И СРЕДНЕГО ПРЕДПРИНИМАТЕЛЬСТВА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6350"/>
      </w:tblGrid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Кодовое обозначение для идентификации группировок видов экономической деятельности </w:t>
            </w:r>
            <w:hyperlink w:anchor="Par163" w:tooltip="&lt;*&gt; Код и наименование видов экономической деятельности в соответствии с Общероссийским классификатором видов экономической деятельности (ОКВЭД 2) ОК 029-2014 (КДЕС Ред. 2) (приказ ФНС России от 25 мая 2016 года N ММВ-7-14/333@ &quot;О внесении изменений в приложен" w:history="1">
              <w:r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основного вида деятельности </w:t>
            </w:r>
            <w:hyperlink w:anchor="Par164" w:tooltip="&lt;*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" w:history="1">
              <w:r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&lt;**&gt;</w:t>
              </w:r>
            </w:hyperlink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39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Класс 21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лекарственных средств и материалов, применимых в медицинских целях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Группа 30.92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велосипедов и инвалидных колясок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Подкласс 32.5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Производство медицинских инструментов и оборудования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Группа 47.73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3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Подгруппа 56.29.4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социальных столовых, буфетов или кафетериев (в офисах, больницах, школах, институтах и пр.) на основе льготных цен на питание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4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Класс 75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ветеринарная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5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Класс 78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 трудоустройству и подбору персонала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6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Группа 81.29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 чистке и уборке прочая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7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Группа 85.11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дошкольное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8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Группа 85.41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 дополнительное детей и взрослых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49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Класс 86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здравоохранения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0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Класс 87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по уходу с обеспечением проживания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1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Класс 88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социальных услуг без обеспечения проживания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2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Класс 91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библиотек, архивов, музеев и прочих объектов культуры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Подкласс 93.1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в области спорта</w:t>
            </w:r>
          </w:p>
        </w:tc>
      </w:tr>
      <w:tr w:rsidR="00714A55" w:rsidRPr="00714A55" w:rsidTr="00A427B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673D56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4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      <w:r w:rsidR="00714A55" w:rsidRPr="00714A5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Группа 96.04</w:t>
              </w:r>
            </w:hyperlink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A55" w:rsidRPr="00714A55" w:rsidRDefault="00714A55" w:rsidP="00A427B1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4A5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 физкультурно-оздоровительная</w:t>
            </w:r>
          </w:p>
        </w:tc>
      </w:tr>
    </w:tbl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4A5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63"/>
      <w:bookmarkEnd w:id="9"/>
      <w:r w:rsidRPr="00714A55">
        <w:rPr>
          <w:rFonts w:ascii="Times New Roman" w:hAnsi="Times New Roman" w:cs="Times New Roman"/>
          <w:sz w:val="28"/>
          <w:szCs w:val="28"/>
        </w:rPr>
        <w:t xml:space="preserve">&lt;*&gt; Код и наименование видов экономической деятельности в соответствии с Общероссийским </w:t>
      </w:r>
      <w:hyperlink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07.10.2016){КонсультантПлюс}" w:history="1">
        <w:r w:rsidRPr="00714A55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 (ОКВЭД 2) ОК 029-2014 (КДЕС Ред. 2) (</w:t>
      </w:r>
      <w:hyperlink r:id="rId56" w:tooltip="Приказ ФНС России от 25.05.2016 N ММВ-7-14/333@ &quot;О внесении изменений в приложения к приказу Федеральной налоговой службы от 25 января 2012 г. N ММВ-7-6/25@&quot; (Зарегистрировано в Минюсте России 16.06.2016 N 42555){КонсультантПлюс}" w:history="1">
        <w:r w:rsidRPr="00714A5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Pr="00714A55">
        <w:rPr>
          <w:rFonts w:ascii="Times New Roman" w:hAnsi="Times New Roman" w:cs="Times New Roman"/>
          <w:sz w:val="28"/>
          <w:szCs w:val="28"/>
        </w:rPr>
        <w:t xml:space="preserve"> ФНС России от 25 мая 2016 года N ММВ-7-14/333@ "О внесении изменений в приложения к приказу Федеральной налоговой службы от 25 января </w:t>
      </w:r>
      <w:smartTag w:uri="urn:schemas-microsoft-com:office:smarttags" w:element="metricconverter">
        <w:smartTagPr>
          <w:attr w:name="ProductID" w:val="2012 г"/>
        </w:smartTagPr>
        <w:r w:rsidRPr="00714A55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714A55">
        <w:rPr>
          <w:rFonts w:ascii="Times New Roman" w:hAnsi="Times New Roman" w:cs="Times New Roman"/>
          <w:sz w:val="28"/>
          <w:szCs w:val="28"/>
        </w:rPr>
        <w:t>. N ММВ-7-6/25@").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64"/>
      <w:bookmarkEnd w:id="10"/>
      <w:r w:rsidRPr="00714A55">
        <w:rPr>
          <w:rFonts w:ascii="Times New Roman" w:hAnsi="Times New Roman" w:cs="Times New Roman"/>
          <w:sz w:val="28"/>
          <w:szCs w:val="28"/>
        </w:rPr>
        <w:t>&lt;**&gt; Льгота предоставляется субъектам малого и среднего предпринимательства, если социально значимый вид деятельности является основным видом деятельности в соответствии с выпиской из единого государственного реестра юридических лиц/индивидуальных предпринимателей.</w:t>
      </w:r>
    </w:p>
    <w:p w:rsidR="00714A55" w:rsidRPr="00714A55" w:rsidRDefault="00714A55" w:rsidP="00714A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A55" w:rsidRPr="00714A55" w:rsidRDefault="00714A55" w:rsidP="00714A55"/>
    <w:p w:rsidR="00714A55" w:rsidRPr="00714A55" w:rsidRDefault="00714A55" w:rsidP="00714A55">
      <w:pPr>
        <w:jc w:val="center"/>
      </w:pPr>
    </w:p>
    <w:p w:rsidR="00277238" w:rsidRPr="00714A55" w:rsidRDefault="00277238"/>
    <w:sectPr w:rsidR="00277238" w:rsidRPr="00714A55" w:rsidSect="000F6ACF">
      <w:footerReference w:type="even" r:id="rId57"/>
      <w:footerReference w:type="default" r:id="rId58"/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D56" w:rsidRDefault="00673D56">
      <w:r>
        <w:separator/>
      </w:r>
    </w:p>
  </w:endnote>
  <w:endnote w:type="continuationSeparator" w:id="0">
    <w:p w:rsidR="00673D56" w:rsidRDefault="0067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CF" w:rsidRDefault="00714A55" w:rsidP="002A2E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6ACF" w:rsidRDefault="00673D56" w:rsidP="000F6AC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ACF" w:rsidRDefault="00714A55" w:rsidP="002A2E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46A6">
      <w:rPr>
        <w:rStyle w:val="a5"/>
        <w:noProof/>
      </w:rPr>
      <w:t>3</w:t>
    </w:r>
    <w:r>
      <w:rPr>
        <w:rStyle w:val="a5"/>
      </w:rPr>
      <w:fldChar w:fldCharType="end"/>
    </w:r>
  </w:p>
  <w:p w:rsidR="000F6ACF" w:rsidRDefault="00673D56" w:rsidP="000F6AC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D56" w:rsidRDefault="00673D56">
      <w:r>
        <w:separator/>
      </w:r>
    </w:p>
  </w:footnote>
  <w:footnote w:type="continuationSeparator" w:id="0">
    <w:p w:rsidR="00673D56" w:rsidRDefault="00673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00"/>
    <w:rsid w:val="00054600"/>
    <w:rsid w:val="000F46A6"/>
    <w:rsid w:val="00277238"/>
    <w:rsid w:val="00603774"/>
    <w:rsid w:val="00673D56"/>
    <w:rsid w:val="00714A55"/>
    <w:rsid w:val="0098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A0EAF"/>
  <w15:chartTrackingRefBased/>
  <w15:docId w15:val="{A64E3705-9756-46A5-8F19-D1C6CBB1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A5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4A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14A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714A55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footer"/>
    <w:basedOn w:val="a"/>
    <w:link w:val="a4"/>
    <w:rsid w:val="00714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14A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page number"/>
    <w:basedOn w:val="a0"/>
    <w:rsid w:val="00714A55"/>
  </w:style>
  <w:style w:type="paragraph" w:customStyle="1" w:styleId="Noparagraphstyle">
    <w:name w:val="[No paragraph style]"/>
    <w:rsid w:val="00714A55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F446DF9AA39D8B9DC6C071DEAC6D3445D59623AE1C4D54CA1AE2D46EE726742EB59B6C0961A43D97827Bf8JEF" TargetMode="External"/><Relationship Id="rId18" Type="http://schemas.openxmlformats.org/officeDocument/2006/relationships/hyperlink" Target="consultantplus://offline/ref=39F446DF9AA39D8B9DC6C067DDC0333D4DD7CB2FA31344049F45B98939fEJEF" TargetMode="External"/><Relationship Id="rId26" Type="http://schemas.openxmlformats.org/officeDocument/2006/relationships/hyperlink" Target="consultantplus://offline/ref=39F446DF9AA39D8B9DC6C067DDC0333D4DD7CF2EA41E44049F45B98939EE2C2369FAC22E4D6CA53Cf9J7F" TargetMode="External"/><Relationship Id="rId39" Type="http://schemas.openxmlformats.org/officeDocument/2006/relationships/hyperlink" Target="consultantplus://offline/ref=39F446DF9AA39D8B9DC6C067DDC0333D4EDFC92CA01944049F45B98939EE2C2369FAC22E4D6DA03Bf9J0F" TargetMode="External"/><Relationship Id="rId21" Type="http://schemas.openxmlformats.org/officeDocument/2006/relationships/hyperlink" Target="consultantplus://offline/ref=39F446DF9AA39D8B9DC6C067DDC0333D4EDEC827A61844049F45B98939EE2C2369FAC22E4D6CA034f9JEF" TargetMode="External"/><Relationship Id="rId34" Type="http://schemas.openxmlformats.org/officeDocument/2006/relationships/hyperlink" Target="consultantplus://offline/ref=39F446DF9AA39D8B9DC6C071DEAC6D3445D59623AE1A4F5AC01AE2D46EE726742EB59B6C0961A43D97817Bf8J6F" TargetMode="External"/><Relationship Id="rId42" Type="http://schemas.openxmlformats.org/officeDocument/2006/relationships/hyperlink" Target="consultantplus://offline/ref=39F446DF9AA39D8B9DC6C067DDC0333D4EDFC92CA01944049F45B98939EE2C2369FAC22E4D6FAD3Df9J1F" TargetMode="External"/><Relationship Id="rId47" Type="http://schemas.openxmlformats.org/officeDocument/2006/relationships/hyperlink" Target="consultantplus://offline/ref=39F446DF9AA39D8B9DC6C067DDC0333D4EDFC92CA01944049F45B98939EE2C2369FAC22E4D69A63Ef9J4F" TargetMode="External"/><Relationship Id="rId50" Type="http://schemas.openxmlformats.org/officeDocument/2006/relationships/hyperlink" Target="consultantplus://offline/ref=39F446DF9AA39D8B9DC6C067DDC0333D4EDFC92CA01944049F45B98939EE2C2369FAC22E4D69A13Df9JEF" TargetMode="External"/><Relationship Id="rId55" Type="http://schemas.openxmlformats.org/officeDocument/2006/relationships/hyperlink" Target="consultantplus://offline/ref=39F446DF9AA39D8B9DC6C067DDC0333D4EDFC92CA01944049F45B98939fEJEF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consultantplus://offline/ref=39F446DF9AA39D8B9DC6C071DEAC6D3445D59623AE1A4F5AC01AE2D46EE726742EB59B6C0961A43D97817Bf8J6F" TargetMode="External"/><Relationship Id="rId29" Type="http://schemas.openxmlformats.org/officeDocument/2006/relationships/hyperlink" Target="consultantplus://offline/ref=39F446DF9AA39D8B9DC6C071DEAC6D3445D59623AE1A4F5AC01AE2D46EE726742EB59B6C0961A43D97817Bf8J6F" TargetMode="External"/><Relationship Id="rId11" Type="http://schemas.openxmlformats.org/officeDocument/2006/relationships/hyperlink" Target="consultantplus://offline/ref=39F446DF9AA39D8B9DC6C067DDC0333D4DD7CB2FA31344049F45B98939EE2C2369FAC22E4D6CA73Af9J4F" TargetMode="External"/><Relationship Id="rId24" Type="http://schemas.openxmlformats.org/officeDocument/2006/relationships/hyperlink" Target="consultantplus://offline/ref=39F446DF9AA39D8B9DC6C067DDC0333D4DDBC12CAF1E44049F45B98939fEJEF" TargetMode="External"/><Relationship Id="rId32" Type="http://schemas.openxmlformats.org/officeDocument/2006/relationships/hyperlink" Target="consultantplus://offline/ref=39F446DF9AA39D8B9DC6C071DEAC6D3445D59623AE1A4F5AC01AE2D46EE726742EB59B6C0961A43D97817Bf8J6F" TargetMode="External"/><Relationship Id="rId37" Type="http://schemas.openxmlformats.org/officeDocument/2006/relationships/hyperlink" Target="consultantplus://offline/ref=39F446DF9AA39D8B9DC6C071DEAC6D3445D59623AE1A4F5AC01AE2D46EE726742EB59B6C0961A43D97817Bf8J6F" TargetMode="External"/><Relationship Id="rId40" Type="http://schemas.openxmlformats.org/officeDocument/2006/relationships/hyperlink" Target="consultantplus://offline/ref=39F446DF9AA39D8B9DC6C067DDC0333D4EDFC92CA01944049F45B98939EE2C2369FAC22E4D6EA034f9J0F" TargetMode="External"/><Relationship Id="rId45" Type="http://schemas.openxmlformats.org/officeDocument/2006/relationships/hyperlink" Target="consultantplus://offline/ref=39F446DF9AA39D8B9DC6C067DDC0333D4EDFC92CA01944049F45B98939EE2C2369FAC22E4D69A43Df9J4F" TargetMode="External"/><Relationship Id="rId53" Type="http://schemas.openxmlformats.org/officeDocument/2006/relationships/hyperlink" Target="consultantplus://offline/ref=39F446DF9AA39D8B9DC6C067DDC0333D4EDFC92CA01944049F45B98939EE2C2369FAC22E4D69A03Cf9J7F" TargetMode="External"/><Relationship Id="rId58" Type="http://schemas.openxmlformats.org/officeDocument/2006/relationships/footer" Target="footer2.xml"/><Relationship Id="rId5" Type="http://schemas.openxmlformats.org/officeDocument/2006/relationships/footnotes" Target="footnotes.xml"/><Relationship Id="rId19" Type="http://schemas.openxmlformats.org/officeDocument/2006/relationships/hyperlink" Target="consultantplus://offline/ref=39F446DF9AA39D8B9DC6C071DEAC6D3445D59623AE1A4F5AC01AE2D46EE726742EB59B6C0961A43D97817Bf8J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9F446DF9AA39D8B9DC6C071DEAC6D3445D59623AE1C4D54CA1AE2D46EE726742EB59B6C0961A43D97827Bf8JEF" TargetMode="External"/><Relationship Id="rId14" Type="http://schemas.openxmlformats.org/officeDocument/2006/relationships/hyperlink" Target="consultantplus://offline/ref=39F446DF9AA39D8B9DC6C071DEAC6D3445D59623AE1A4F5AC01AE2D46EE726742EB59B6C0961A43D97817Bf8J6F" TargetMode="External"/><Relationship Id="rId22" Type="http://schemas.openxmlformats.org/officeDocument/2006/relationships/hyperlink" Target="consultantplus://offline/ref=39F446DF9AA39D8B9DC6C071DEAC6D3445D59623AE1A4F5AC01AE2D46EE726742EB59B6C0961A43D97817Bf8J6F" TargetMode="External"/><Relationship Id="rId27" Type="http://schemas.openxmlformats.org/officeDocument/2006/relationships/hyperlink" Target="consultantplus://offline/ref=39F446DF9AA39D8B9DC6C067DDC0333D4DD7CB2FA31344049F45B98939fEJEF" TargetMode="External"/><Relationship Id="rId30" Type="http://schemas.openxmlformats.org/officeDocument/2006/relationships/hyperlink" Target="consultantplus://offline/ref=39F446DF9AA39D8B9DC6C067DDC0333D4DD7CB2FA31344049F45B98939EE2C2369FAC22E4D6CA53Cf9JEF" TargetMode="External"/><Relationship Id="rId35" Type="http://schemas.openxmlformats.org/officeDocument/2006/relationships/hyperlink" Target="consultantplus://offline/ref=39F446DF9AA39D8B9DC6C071DEAC6D3445D59623AE1A4F5AC01AE2D46EE726742EB59B6C0961A43D97817Bf8J6F" TargetMode="External"/><Relationship Id="rId43" Type="http://schemas.openxmlformats.org/officeDocument/2006/relationships/hyperlink" Target="consultantplus://offline/ref=39F446DF9AA39D8B9DC6C067DDC0333D4EDFC92CA01944049F45B98939EE2C2369FAC22E4D68A638f9JEF" TargetMode="External"/><Relationship Id="rId48" Type="http://schemas.openxmlformats.org/officeDocument/2006/relationships/hyperlink" Target="consultantplus://offline/ref=39F446DF9AA39D8B9DC6C067DDC0333D4EDFC92CA01944049F45B98939EE2C2369FAC22E4D69A63Bf9J6F" TargetMode="External"/><Relationship Id="rId56" Type="http://schemas.openxmlformats.org/officeDocument/2006/relationships/hyperlink" Target="consultantplus://offline/ref=39F446DF9AA39D8B9DC6C067DDC0333D4DD7C129A11844049F45B98939fEJEF" TargetMode="External"/><Relationship Id="rId8" Type="http://schemas.openxmlformats.org/officeDocument/2006/relationships/hyperlink" Target="consultantplus://offline/ref=39F446DF9AA39D8B9DC6C067DDC0333D4DD7CB2FA31344049F45B98939EE2C2369FAC22E4D6CA73Af9J4F" TargetMode="External"/><Relationship Id="rId51" Type="http://schemas.openxmlformats.org/officeDocument/2006/relationships/hyperlink" Target="consultantplus://offline/ref=39F446DF9AA39D8B9DC6C067DDC0333D4EDFC92CA01944049F45B98939EE2C2369FAC22E4D69A13Ff9JF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9F446DF9AA39D8B9DC6C067DDC0333D4EDEC827A61844049F45B98939fEJEF" TargetMode="External"/><Relationship Id="rId17" Type="http://schemas.openxmlformats.org/officeDocument/2006/relationships/hyperlink" Target="consultantplus://offline/ref=39F446DF9AA39D8B9DC6C071DEAC6D3445D59623AE1A4F5AC01AE2D46EE726742EB59B6C0961A43D97817Bf8J6F" TargetMode="External"/><Relationship Id="rId25" Type="http://schemas.openxmlformats.org/officeDocument/2006/relationships/hyperlink" Target="consultantplus://offline/ref=39F446DF9AA39D8B9DC6C071DEAC6D3445D59623AE1A4F5AC01AE2D46EE726742EB59B6C0961A43D97817Bf8J6F" TargetMode="External"/><Relationship Id="rId33" Type="http://schemas.openxmlformats.org/officeDocument/2006/relationships/hyperlink" Target="consultantplus://offline/ref=39F446DF9AA39D8B9DC6C071DEAC6D3445D59623AE1A4F5AC01AE2D46EE726742EB59B6C0961A43D97817Bf8J6F" TargetMode="External"/><Relationship Id="rId38" Type="http://schemas.openxmlformats.org/officeDocument/2006/relationships/hyperlink" Target="consultantplus://offline/ref=39F446DF9AA39D8B9DC6C067DDC0333D4EDEC827A31A44049F45B98939EE2C2369FAC22E4D6CA43Df9JFF" TargetMode="External"/><Relationship Id="rId46" Type="http://schemas.openxmlformats.org/officeDocument/2006/relationships/hyperlink" Target="consultantplus://offline/ref=39F446DF9AA39D8B9DC6C067DDC0333D4EDFC92CA01944049F45B98939EE2C2369FAC22E4D69A43Af9J4F" TargetMode="External"/><Relationship Id="rId59" Type="http://schemas.openxmlformats.org/officeDocument/2006/relationships/fontTable" Target="fontTable.xml"/><Relationship Id="rId20" Type="http://schemas.openxmlformats.org/officeDocument/2006/relationships/hyperlink" Target="consultantplus://offline/ref=39F446DF9AA39D8B9DC6C071DEAC6D3445D59623AE1A4F5AC01AE2D46EE726742EB59B6C0961A43D97817Bf8J6F" TargetMode="External"/><Relationship Id="rId41" Type="http://schemas.openxmlformats.org/officeDocument/2006/relationships/hyperlink" Target="consultantplus://offline/ref=39F446DF9AA39D8B9DC6C067DDC0333D4EDFC92CA01944049F45B98939EE2C2369FAC22E4D6EA338f9J2F" TargetMode="External"/><Relationship Id="rId54" Type="http://schemas.openxmlformats.org/officeDocument/2006/relationships/hyperlink" Target="consultantplus://offline/ref=39F446DF9AA39D8B9DC6C067DDC0333D4EDFC92CA01944049F45B98939EE2C2369FAC22E4D69AD3Af9J6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39F446DF9AA39D8B9DC6C071DEAC6D3445D59623AE1A4F5AC01AE2D46EE726742EB59B6C0961A43D97817Bf8J6F" TargetMode="External"/><Relationship Id="rId23" Type="http://schemas.openxmlformats.org/officeDocument/2006/relationships/hyperlink" Target="consultantplus://offline/ref=39F446DF9AA39D8B9DC6C071DEAC6D3445D59623AE1A4F5AC01AE2D46EE726742EB59B6C0961A43D97817Bf8J6F" TargetMode="External"/><Relationship Id="rId28" Type="http://schemas.openxmlformats.org/officeDocument/2006/relationships/hyperlink" Target="consultantplus://offline/ref=39F446DF9AA39D8B9DC6C071DEAC6D3445D59623AE1A4F5AC01AE2D46EE726742EB59B6C0961A43D97817Bf8J6F" TargetMode="External"/><Relationship Id="rId36" Type="http://schemas.openxmlformats.org/officeDocument/2006/relationships/hyperlink" Target="consultantplus://offline/ref=39F446DF9AA39D8B9DC6C071DEAC6D3445D59623AE1A4F5AC01AE2D46EE726742EB59B6C0961A43D97817Bf8J6F" TargetMode="External"/><Relationship Id="rId49" Type="http://schemas.openxmlformats.org/officeDocument/2006/relationships/hyperlink" Target="consultantplus://offline/ref=39F446DF9AA39D8B9DC6C067DDC0333D4EDFC92CA01944049F45B98939EE2C2369FAC22E4D69A635f9J7F" TargetMode="External"/><Relationship Id="rId57" Type="http://schemas.openxmlformats.org/officeDocument/2006/relationships/footer" Target="footer1.xml"/><Relationship Id="rId10" Type="http://schemas.openxmlformats.org/officeDocument/2006/relationships/hyperlink" Target="consultantplus://offline/ref=39F446DF9AA39D8B9DC6C067DDC0333D4EDFCC2BA21C44049F45B98939fEJEF" TargetMode="External"/><Relationship Id="rId31" Type="http://schemas.openxmlformats.org/officeDocument/2006/relationships/hyperlink" Target="consultantplus://offline/ref=39F446DF9AA39D8B9DC6C071DEAC6D3445D59623AE1A4F5AC01AE2D46EE726742EB59B6C0961A43D97817Bf8J6F" TargetMode="External"/><Relationship Id="rId44" Type="http://schemas.openxmlformats.org/officeDocument/2006/relationships/hyperlink" Target="consultantplus://offline/ref=39F446DF9AA39D8B9DC6C067DDC0333D4EDFC92CA01944049F45B98939EE2C2369FAC22E4D69A53Cf9J1F" TargetMode="External"/><Relationship Id="rId52" Type="http://schemas.openxmlformats.org/officeDocument/2006/relationships/hyperlink" Target="consultantplus://offline/ref=39F446DF9AA39D8B9DC6C067DDC0333D4EDFC92CA01944049F45B98939EE2C2369FAC22E4D69A13Bf9J4F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86E2-55CB-48AE-B3B2-03654E2E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5859</Words>
  <Characters>33399</Characters>
  <Application>Microsoft Office Word</Application>
  <DocSecurity>0</DocSecurity>
  <Lines>278</Lines>
  <Paragraphs>78</Paragraphs>
  <ScaleCrop>false</ScaleCrop>
  <Company/>
  <LinksUpToDate>false</LinksUpToDate>
  <CharactersWithSpaces>39180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2024-08-15T08:04:00Z</dcterms:created>
  <dcterms:modified xsi:type="dcterms:W3CDTF">2024-10-02T04:09:00Z</dcterms:modified>
</cp:coreProperties>
</file>