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14B69" w14:textId="511E6BCC" w:rsidR="0003228A" w:rsidRDefault="0003228A" w:rsidP="0003228A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71A5E48" wp14:editId="699FBC95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1DAC2" w14:textId="77777777" w:rsidR="0003228A" w:rsidRPr="002C14DC" w:rsidRDefault="0003228A" w:rsidP="0003228A">
      <w:pPr>
        <w:pStyle w:val="1"/>
        <w:jc w:val="center"/>
        <w:rPr>
          <w:b/>
          <w:szCs w:val="28"/>
        </w:rPr>
      </w:pPr>
      <w:r w:rsidRPr="002C14DC">
        <w:rPr>
          <w:szCs w:val="28"/>
        </w:rPr>
        <w:t>АДМИНИСТРАЦИЯ ИЛЬИНСКОГО СЕЛЬСОВЕТА</w:t>
      </w:r>
    </w:p>
    <w:p w14:paraId="1D82359F" w14:textId="77777777" w:rsidR="0003228A" w:rsidRPr="002C14DC" w:rsidRDefault="0003228A" w:rsidP="0003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4DC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14:paraId="274FD2E1" w14:textId="77777777" w:rsidR="0003228A" w:rsidRPr="002C14DC" w:rsidRDefault="0003228A" w:rsidP="000322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4D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3C59CB78" w14:textId="2B96EC5E" w:rsidR="0003228A" w:rsidRPr="002C14DC" w:rsidRDefault="0003228A" w:rsidP="000322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DC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14DC">
        <w:rPr>
          <w:rFonts w:ascii="Times New Roman" w:hAnsi="Times New Roman" w:cs="Times New Roman"/>
          <w:sz w:val="28"/>
          <w:szCs w:val="28"/>
        </w:rPr>
        <w:t xml:space="preserve">.02.2022 г.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C14DC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9BC521C" w14:textId="6826D729" w:rsidR="0003228A" w:rsidRPr="0003228A" w:rsidRDefault="002A0C1A" w:rsidP="00032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О</w:t>
      </w:r>
      <w:r w:rsidR="009A4500" w:rsidRPr="007E751E">
        <w:rPr>
          <w:rFonts w:ascii="Times New Roman" w:hAnsi="Times New Roman" w:cs="Times New Roman"/>
          <w:bCs/>
          <w:sz w:val="28"/>
          <w:szCs w:val="28"/>
        </w:rPr>
        <w:t>Б УТВЕРЖДЕНИИ ПОЛОЖЕНИЯ О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</w:t>
      </w:r>
      <w:r w:rsidR="007715B1" w:rsidRPr="007E751E">
        <w:rPr>
          <w:rFonts w:ascii="Times New Roman" w:hAnsi="Times New Roman" w:cs="Times New Roman"/>
          <w:bCs/>
          <w:sz w:val="28"/>
          <w:szCs w:val="28"/>
        </w:rPr>
        <w:t>КОНФЛИКТОВ</w:t>
      </w:r>
      <w:r w:rsidRPr="007E751E">
        <w:rPr>
          <w:rFonts w:ascii="Times New Roman" w:hAnsi="Times New Roman" w:cs="Times New Roman"/>
          <w:bCs/>
          <w:sz w:val="28"/>
          <w:szCs w:val="28"/>
        </w:rPr>
        <w:t xml:space="preserve"> ИНТЕРЕСОВ В  </w:t>
      </w:r>
      <w:r w:rsidR="00C248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28A" w:rsidRPr="002C14DC">
        <w:rPr>
          <w:rFonts w:ascii="Times New Roman" w:hAnsi="Times New Roman" w:cs="Times New Roman"/>
          <w:bCs/>
          <w:iCs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03228A" w:rsidRPr="006367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70949A6" w14:textId="2E448E36"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5124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465124" w:rsidRPr="000C6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465124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1CE34" w14:textId="47D97043" w:rsidR="00993BDD" w:rsidRPr="00993BDD" w:rsidRDefault="00DC1A41" w:rsidP="00993BDD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BD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="005825E6" w:rsidRPr="00993BDD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993BDD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5825E6" w:rsidRPr="00993BDD">
        <w:rPr>
          <w:rFonts w:ascii="Times New Roman" w:hAnsi="Times New Roman" w:cs="Times New Roman"/>
          <w:color w:val="000000"/>
          <w:sz w:val="28"/>
          <w:szCs w:val="28"/>
        </w:rPr>
        <w:t>интересов в</w:t>
      </w:r>
      <w:r w:rsidR="00A47B03" w:rsidRPr="00993BD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248A2">
        <w:rPr>
          <w:rFonts w:ascii="Times New Roman" w:hAnsi="Times New Roman" w:cs="Times New Roman"/>
          <w:sz w:val="28"/>
          <w:szCs w:val="28"/>
        </w:rPr>
        <w:t xml:space="preserve"> </w:t>
      </w:r>
      <w:r w:rsidR="0003228A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993B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1C11ED1" w14:textId="654FB8AC" w:rsidR="00993BDD" w:rsidRPr="00993BDD" w:rsidRDefault="00DC1A41" w:rsidP="00993BDD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BD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993BDD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993BDD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993BDD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C248A2">
        <w:rPr>
          <w:rFonts w:ascii="Times New Roman" w:hAnsi="Times New Roman" w:cs="Times New Roman"/>
          <w:sz w:val="28"/>
          <w:szCs w:val="28"/>
        </w:rPr>
        <w:t xml:space="preserve"> </w:t>
      </w:r>
      <w:r w:rsidR="00F947BF" w:rsidRPr="00993BDD">
        <w:rPr>
          <w:rFonts w:ascii="Times New Roman" w:hAnsi="Times New Roman" w:cs="Times New Roman"/>
          <w:sz w:val="28"/>
          <w:szCs w:val="28"/>
        </w:rPr>
        <w:t xml:space="preserve"> </w:t>
      </w:r>
      <w:r w:rsidR="002160CD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F709BC" w:rsidRPr="00993B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028FBE" w14:textId="77777777" w:rsidR="00993BDD" w:rsidRPr="00993BDD" w:rsidRDefault="002160CD" w:rsidP="00993BDD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BDD">
        <w:rPr>
          <w:rFonts w:ascii="Times New Roman" w:hAnsi="Times New Roman" w:cs="Times New Roman"/>
          <w:bCs/>
          <w:sz w:val="28"/>
          <w:szCs w:val="28"/>
        </w:rPr>
        <w:t>Постановление № 5 от 1</w:t>
      </w:r>
      <w:r w:rsidR="00993BDD" w:rsidRPr="00993BDD">
        <w:rPr>
          <w:rFonts w:ascii="Times New Roman" w:hAnsi="Times New Roman" w:cs="Times New Roman"/>
          <w:bCs/>
          <w:sz w:val="28"/>
          <w:szCs w:val="28"/>
        </w:rPr>
        <w:t>7</w:t>
      </w:r>
      <w:r w:rsidRPr="00993BDD">
        <w:rPr>
          <w:rFonts w:ascii="Times New Roman" w:hAnsi="Times New Roman" w:cs="Times New Roman"/>
          <w:bCs/>
          <w:sz w:val="28"/>
          <w:szCs w:val="28"/>
        </w:rPr>
        <w:t>.0</w:t>
      </w:r>
      <w:r w:rsidR="00993BDD" w:rsidRPr="00993BDD">
        <w:rPr>
          <w:rFonts w:ascii="Times New Roman" w:hAnsi="Times New Roman" w:cs="Times New Roman"/>
          <w:bCs/>
          <w:sz w:val="28"/>
          <w:szCs w:val="28"/>
        </w:rPr>
        <w:t>2</w:t>
      </w:r>
      <w:r w:rsidRPr="00993BDD">
        <w:rPr>
          <w:rFonts w:ascii="Times New Roman" w:hAnsi="Times New Roman" w:cs="Times New Roman"/>
          <w:bCs/>
          <w:sz w:val="28"/>
          <w:szCs w:val="28"/>
        </w:rPr>
        <w:t>.201</w:t>
      </w:r>
      <w:r w:rsidR="00993BDD" w:rsidRPr="00993BDD">
        <w:rPr>
          <w:rFonts w:ascii="Times New Roman" w:hAnsi="Times New Roman" w:cs="Times New Roman"/>
          <w:bCs/>
          <w:sz w:val="28"/>
          <w:szCs w:val="28"/>
        </w:rPr>
        <w:t>6</w:t>
      </w:r>
      <w:r w:rsidRPr="00993BDD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993BDD">
        <w:rPr>
          <w:bCs/>
          <w:sz w:val="28"/>
          <w:szCs w:val="28"/>
        </w:rPr>
        <w:t xml:space="preserve"> «</w:t>
      </w:r>
      <w:r w:rsidR="00993BDD" w:rsidRPr="00993BDD">
        <w:rPr>
          <w:rFonts w:ascii="Times New Roman" w:hAnsi="Times New Roman"/>
          <w:sz w:val="28"/>
          <w:szCs w:val="28"/>
        </w:rPr>
        <w:t>О комиссиях по соблюдению требований к служебному поведению муниципальных служащих администрации Ильинского сельсовета</w:t>
      </w:r>
      <w:r w:rsidR="00993BDD" w:rsidRPr="00993BDD">
        <w:rPr>
          <w:rFonts w:ascii="Times New Roman" w:hAnsi="Times New Roman"/>
          <w:sz w:val="28"/>
          <w:szCs w:val="28"/>
        </w:rPr>
        <w:t xml:space="preserve">, </w:t>
      </w:r>
      <w:r w:rsidRPr="00993BDD">
        <w:rPr>
          <w:rFonts w:ascii="Times New Roman" w:hAnsi="Times New Roman" w:cs="Times New Roman"/>
          <w:bCs/>
          <w:sz w:val="28"/>
          <w:szCs w:val="28"/>
        </w:rPr>
        <w:t xml:space="preserve"> а также о внесении изменений к этому постановлению № </w:t>
      </w:r>
      <w:r w:rsidR="00993BDD" w:rsidRPr="00993BDD">
        <w:rPr>
          <w:rFonts w:ascii="Times New Roman" w:hAnsi="Times New Roman" w:cs="Times New Roman"/>
          <w:bCs/>
          <w:sz w:val="28"/>
          <w:szCs w:val="28"/>
        </w:rPr>
        <w:t>20а от 30</w:t>
      </w:r>
      <w:r w:rsidRPr="00993BDD">
        <w:rPr>
          <w:rFonts w:ascii="Times New Roman" w:hAnsi="Times New Roman" w:cs="Times New Roman"/>
          <w:bCs/>
          <w:sz w:val="28"/>
          <w:szCs w:val="28"/>
        </w:rPr>
        <w:t>.0</w:t>
      </w:r>
      <w:r w:rsidR="00993BDD" w:rsidRPr="00993BDD">
        <w:rPr>
          <w:rFonts w:ascii="Times New Roman" w:hAnsi="Times New Roman" w:cs="Times New Roman"/>
          <w:bCs/>
          <w:sz w:val="28"/>
          <w:szCs w:val="28"/>
        </w:rPr>
        <w:t>3</w:t>
      </w:r>
      <w:r w:rsidRPr="00993BDD">
        <w:rPr>
          <w:rFonts w:ascii="Times New Roman" w:hAnsi="Times New Roman" w:cs="Times New Roman"/>
          <w:bCs/>
          <w:sz w:val="28"/>
          <w:szCs w:val="28"/>
        </w:rPr>
        <w:t>.201</w:t>
      </w:r>
      <w:r w:rsidR="00993BDD" w:rsidRPr="00993BDD">
        <w:rPr>
          <w:rFonts w:ascii="Times New Roman" w:hAnsi="Times New Roman" w:cs="Times New Roman"/>
          <w:bCs/>
          <w:sz w:val="28"/>
          <w:szCs w:val="28"/>
        </w:rPr>
        <w:t>7</w:t>
      </w:r>
      <w:r w:rsidRPr="00993BDD">
        <w:rPr>
          <w:rFonts w:ascii="Times New Roman" w:hAnsi="Times New Roman" w:cs="Times New Roman"/>
          <w:bCs/>
          <w:sz w:val="28"/>
          <w:szCs w:val="28"/>
        </w:rPr>
        <w:t>, считать не действительным.</w:t>
      </w:r>
    </w:p>
    <w:p w14:paraId="26AE3D09" w14:textId="54563A2C" w:rsidR="002160CD" w:rsidRPr="00993BDD" w:rsidRDefault="00DC1A41" w:rsidP="00993BDD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3BDD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993BDD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993BD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993BDD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печатном издании </w:t>
      </w:r>
      <w:r w:rsidR="002160CD" w:rsidRPr="00993BDD">
        <w:rPr>
          <w:rFonts w:ascii="Times New Roman" w:hAnsi="Times New Roman" w:cs="Times New Roman"/>
          <w:color w:val="000000"/>
          <w:sz w:val="28"/>
          <w:szCs w:val="28"/>
        </w:rPr>
        <w:t>«Ильинский вестник»</w:t>
      </w:r>
      <w:r w:rsidRPr="00993BDD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993B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0CD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993B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85A1A7" w14:textId="77777777" w:rsidR="002160CD" w:rsidRDefault="005825E6" w:rsidP="002160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160CD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="002160CD" w:rsidRPr="002160CD">
        <w:rPr>
          <w:rFonts w:ascii="Times New Roman" w:hAnsi="Times New Roman" w:cs="Times New Roman"/>
          <w:color w:val="000000"/>
          <w:sz w:val="28"/>
          <w:szCs w:val="28"/>
        </w:rPr>
        <w:t>Контроль   за   исполнением   настоящего   постановления   оставляю за</w:t>
      </w:r>
      <w:r w:rsidR="002160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0CD">
        <w:rPr>
          <w:rFonts w:ascii="Times New Roman" w:hAnsi="Times New Roman"/>
          <w:color w:val="000000"/>
          <w:sz w:val="28"/>
          <w:szCs w:val="28"/>
        </w:rPr>
        <w:t>собой.</w:t>
      </w:r>
    </w:p>
    <w:p w14:paraId="60B09E12" w14:textId="312BF6D8" w:rsidR="002160CD" w:rsidRPr="002160CD" w:rsidRDefault="002160CD" w:rsidP="0021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160CD">
        <w:rPr>
          <w:rFonts w:ascii="Times New Roman" w:hAnsi="Times New Roman" w:cs="Times New Roman"/>
          <w:sz w:val="28"/>
          <w:szCs w:val="28"/>
        </w:rPr>
        <w:t>Глава Ильинского сельсовета</w:t>
      </w:r>
    </w:p>
    <w:p w14:paraId="72AD075B" w14:textId="77777777" w:rsidR="002160CD" w:rsidRPr="002160CD" w:rsidRDefault="002160CD" w:rsidP="00216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0CD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14:paraId="730020B2" w14:textId="77777777" w:rsidR="002160CD" w:rsidRPr="002160CD" w:rsidRDefault="002160CD" w:rsidP="00216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60C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С.Н.Ковинько</w:t>
      </w:r>
    </w:p>
    <w:p w14:paraId="079CB905" w14:textId="77777777" w:rsidR="002160CD" w:rsidRPr="002160CD" w:rsidRDefault="002160CD" w:rsidP="00216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20E12F" w14:textId="77777777" w:rsidR="00993BDD" w:rsidRDefault="00993BD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7FAA8645" w14:textId="77777777" w:rsidR="00993BDD" w:rsidRDefault="00993BD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14:paraId="31B5A175" w14:textId="67CF7243" w:rsidR="005844D7" w:rsidRPr="007E751E" w:rsidRDefault="00C248A2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У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ТВЕРЖДЕНО</w:t>
      </w:r>
    </w:p>
    <w:p w14:paraId="1FFFD874" w14:textId="77777777" w:rsidR="005844D7" w:rsidRPr="007E751E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</w:p>
    <w:p w14:paraId="16F8D308" w14:textId="4EA75917" w:rsidR="00C009CF" w:rsidRPr="007E751E" w:rsidRDefault="002160CD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93BDD">
        <w:rPr>
          <w:rFonts w:ascii="Times New Roman" w:hAnsi="Times New Roman" w:cs="Times New Roman"/>
          <w:color w:val="000000"/>
          <w:sz w:val="28"/>
          <w:szCs w:val="28"/>
        </w:rPr>
        <w:t>18.02.2022 № 12</w:t>
      </w:r>
    </w:p>
    <w:p w14:paraId="62C485AA" w14:textId="77777777"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8A799" w14:textId="77777777"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1E8A49A2" w14:textId="77777777" w:rsidR="00A10240" w:rsidRPr="007E751E" w:rsidRDefault="00C009CF" w:rsidP="002A0C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</w:p>
    <w:p w14:paraId="0A7526E9" w14:textId="5DE17E40" w:rsidR="00DC501E" w:rsidRPr="00993BDD" w:rsidRDefault="00993BDD" w:rsidP="00993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93BD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</w:p>
    <w:p w14:paraId="4B627184" w14:textId="5E33C05E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993BDD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993BDD" w:rsidRPr="007E7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(далее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14:paraId="1AA9A9A0" w14:textId="6376980E"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r w:rsidR="00993BDD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476C6A" w:rsidRPr="007E751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9DD1C57" w14:textId="75A3E51E"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993BDD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6D8BD77E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93BDD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993B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43D3B189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93BDD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00AB0DB3" w:rsidR="00C009CF" w:rsidRPr="007E751E" w:rsidRDefault="00C009CF" w:rsidP="00C519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993BDD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993BDD" w:rsidRPr="00993BDD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465124" w:rsidRPr="00465124">
        <w:rPr>
          <w:rFonts w:ascii="Times New Roman" w:hAnsi="Times New Roman" w:cs="Times New Roman"/>
          <w:sz w:val="28"/>
          <w:szCs w:val="28"/>
        </w:rPr>
        <w:t>постановление администрации Ильинского сельсовета Доволенского района Новосибирской области № 72 от 17.09.2021</w:t>
      </w:r>
      <w:r w:rsidR="003B4B7D" w:rsidRPr="00465124">
        <w:rPr>
          <w:rFonts w:ascii="Times New Roman" w:hAnsi="Times New Roman" w:cs="Times New Roman"/>
          <w:sz w:val="28"/>
          <w:szCs w:val="28"/>
        </w:rPr>
        <w:t>,</w:t>
      </w:r>
      <w:r w:rsidR="00932149" w:rsidRPr="00465124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465124">
        <w:rPr>
          <w:rFonts w:ascii="Times New Roman" w:hAnsi="Times New Roman" w:cs="Times New Roman"/>
          <w:sz w:val="28"/>
          <w:szCs w:val="28"/>
        </w:rPr>
        <w:t>которым утвержден перечень</w:t>
      </w:r>
      <w:r w:rsidR="00FA3F8A" w:rsidRPr="00465124">
        <w:rPr>
          <w:rFonts w:ascii="Times New Roman" w:hAnsi="Times New Roman" w:cs="Times New Roman"/>
          <w:sz w:val="28"/>
          <w:szCs w:val="28"/>
        </w:rPr>
        <w:t xml:space="preserve"> </w:t>
      </w:r>
      <w:r w:rsidR="003B4B7D" w:rsidRPr="00465124">
        <w:rPr>
          <w:rFonts w:ascii="Times New Roman" w:hAnsi="Times New Roman" w:cs="Times New Roman"/>
          <w:sz w:val="28"/>
          <w:szCs w:val="28"/>
        </w:rPr>
        <w:t>должностей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5A293539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0766FFB5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9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465124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465124" w:rsidRPr="000C6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407E659E" w:rsidR="00CB4804" w:rsidRPr="00A243C4" w:rsidRDefault="00FC2829" w:rsidP="00465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FD046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465124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46512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465124" w:rsidRPr="0012017C">
        <w:rPr>
          <w:rFonts w:ascii="Times New Roman" w:hAnsi="Times New Roman" w:cs="Times New Roman"/>
          <w:color w:val="000000"/>
          <w:sz w:val="28"/>
          <w:szCs w:val="28"/>
        </w:rPr>
        <w:t xml:space="preserve"> Ильинского сельсовета Доволенского района Новосибирской области</w:t>
      </w:r>
      <w:r w:rsidR="004651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74A46C" w14:textId="77777777" w:rsidR="00FC2829" w:rsidRPr="00A243C4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38D4C3E3" w14:textId="33DF818D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 xml:space="preserve">структурном подразделении </w:t>
      </w:r>
      <w:r w:rsidR="00465124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56BB0A8" w14:textId="27C4E551" w:rsidR="007E359C" w:rsidRPr="007E751E" w:rsidRDefault="00F15B90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16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B66021" w:rsidRPr="007E751E">
        <w:rPr>
          <w:rFonts w:ascii="Times New Roman" w:hAnsi="Times New Roman" w:cs="Times New Roman"/>
          <w:sz w:val="28"/>
          <w:szCs w:val="28"/>
        </w:rPr>
        <w:t>абзаце</w:t>
      </w:r>
      <w:r w:rsidR="00DD65B7" w:rsidRPr="007E751E">
        <w:rPr>
          <w:rFonts w:ascii="Times New Roman" w:hAnsi="Times New Roman" w:cs="Times New Roman"/>
          <w:sz w:val="28"/>
          <w:szCs w:val="28"/>
        </w:rPr>
        <w:t xml:space="preserve"> четвертом подпункта 2 пункта </w:t>
      </w:r>
      <w:r w:rsidR="00E077D7" w:rsidRPr="007E751E">
        <w:rPr>
          <w:rFonts w:ascii="Times New Roman" w:hAnsi="Times New Roman" w:cs="Times New Roman"/>
          <w:sz w:val="28"/>
          <w:szCs w:val="28"/>
        </w:rPr>
        <w:t>9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посту</w:t>
      </w:r>
      <w:r w:rsidR="00BF5354" w:rsidRPr="007E751E">
        <w:rPr>
          <w:rFonts w:ascii="Times New Roman" w:hAnsi="Times New Roman" w:cs="Times New Roman"/>
          <w:sz w:val="28"/>
          <w:szCs w:val="28"/>
        </w:rPr>
        <w:t xml:space="preserve">пившее в порядке, установленном </w:t>
      </w:r>
      <w:r w:rsidR="007D7130" w:rsidRPr="007E751E">
        <w:rPr>
          <w:rFonts w:ascii="Times New Roman" w:hAnsi="Times New Roman" w:cs="Times New Roman"/>
          <w:sz w:val="28"/>
          <w:szCs w:val="28"/>
        </w:rPr>
        <w:t>нормативным правовым актом</w:t>
      </w:r>
      <w:r w:rsidR="00465124">
        <w:rPr>
          <w:rFonts w:ascii="Times New Roman" w:hAnsi="Times New Roman" w:cs="Times New Roman"/>
          <w:sz w:val="28"/>
          <w:szCs w:val="28"/>
        </w:rPr>
        <w:t xml:space="preserve"> (</w:t>
      </w:r>
      <w:r w:rsidR="00465124" w:rsidRPr="0046512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65124" w:rsidRPr="00465124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7D7130" w:rsidRPr="00465124">
        <w:rPr>
          <w:rFonts w:ascii="Times New Roman" w:hAnsi="Times New Roman" w:cs="Times New Roman"/>
          <w:sz w:val="28"/>
          <w:szCs w:val="28"/>
        </w:rPr>
        <w:t xml:space="preserve"> </w:t>
      </w:r>
      <w:r w:rsidR="00465124" w:rsidRPr="00465124">
        <w:rPr>
          <w:rFonts w:ascii="Times New Roman" w:hAnsi="Times New Roman" w:cs="Times New Roman"/>
          <w:sz w:val="28"/>
          <w:szCs w:val="28"/>
        </w:rPr>
        <w:t>от 15.02.2022 № 10</w:t>
      </w:r>
      <w:r w:rsidR="007E359C" w:rsidRPr="00465124">
        <w:rPr>
          <w:rFonts w:ascii="Times New Roman" w:hAnsi="Times New Roman" w:cs="Times New Roman"/>
          <w:bCs/>
          <w:sz w:val="28"/>
          <w:szCs w:val="28"/>
        </w:rPr>
        <w:t>, утверждающего</w:t>
      </w:r>
      <w:r w:rsidR="007E359C" w:rsidRPr="00465124">
        <w:rPr>
          <w:rFonts w:ascii="Times New Roman" w:hAnsi="Times New Roman" w:cs="Times New Roman"/>
          <w:bCs/>
          <w:iCs/>
          <w:sz w:val="28"/>
          <w:szCs w:val="28"/>
        </w:rPr>
        <w:t xml:space="preserve"> порядок сообщения</w:t>
      </w:r>
      <w:r w:rsidR="00BF5354" w:rsidRPr="00465124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465124">
        <w:rPr>
          <w:rFonts w:ascii="Times New Roman" w:hAnsi="Times New Roman" w:cs="Times New Roman"/>
          <w:bCs/>
          <w:iCs/>
          <w:sz w:val="28"/>
          <w:szCs w:val="28"/>
        </w:rPr>
        <w:t>муниципальными служащими о возникновении личной заинтересованности</w:t>
      </w:r>
      <w:r w:rsidR="00BF5354" w:rsidRPr="00465124">
        <w:rPr>
          <w:rFonts w:ascii="Times New Roman" w:hAnsi="Times New Roman" w:cs="Times New Roman"/>
          <w:sz w:val="28"/>
          <w:szCs w:val="28"/>
        </w:rPr>
        <w:t xml:space="preserve"> </w:t>
      </w:r>
      <w:r w:rsidR="00B30DE4" w:rsidRPr="00465124">
        <w:rPr>
          <w:rFonts w:ascii="Times New Roman" w:hAnsi="Times New Roman" w:cs="Times New Roman"/>
          <w:bCs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="00B30DE4" w:rsidRPr="007E751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8B1F86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подлежит предварительному рассмотрению в </w:t>
      </w:r>
      <w:r w:rsidR="00465124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565694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14:paraId="1F650B07" w14:textId="454BDDDF" w:rsidR="00EC1008" w:rsidRPr="007E751E" w:rsidRDefault="00EC1008" w:rsidP="008B1F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465124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8B1F86" w:rsidRPr="007E751E">
        <w:rPr>
          <w:rFonts w:ascii="Times New Roman" w:hAnsi="Times New Roman" w:cs="Times New Roman"/>
          <w:sz w:val="28"/>
          <w:szCs w:val="28"/>
        </w:rPr>
        <w:t>,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 ответственным за работу по профилактике коррупционных или иных правонарушений </w:t>
      </w:r>
      <w:r w:rsidRPr="007E751E">
        <w:rPr>
          <w:rFonts w:ascii="Times New Roman" w:hAnsi="Times New Roman" w:cs="Times New Roman"/>
          <w:i/>
          <w:sz w:val="28"/>
          <w:szCs w:val="28"/>
        </w:rPr>
        <w:t>(наименование должности должностного лица)</w:t>
      </w:r>
      <w:r w:rsidRPr="007E751E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по результатам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657FCD35" w:rsidR="007E359C" w:rsidRPr="007E751E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465124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465124" w:rsidRPr="000C6A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71BB498D" w14:textId="77777777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Мотивированные заключения, предусмотренные </w:t>
      </w:r>
      <w:r w:rsidR="00514270" w:rsidRPr="007E751E">
        <w:rPr>
          <w:rFonts w:ascii="Times New Roman" w:hAnsi="Times New Roman" w:cs="Times New Roman"/>
          <w:sz w:val="28"/>
          <w:szCs w:val="28"/>
        </w:rPr>
        <w:t xml:space="preserve">пунктами 13 и </w:t>
      </w:r>
      <w:r w:rsidR="00F42357" w:rsidRPr="007E751E">
        <w:rPr>
          <w:rFonts w:ascii="Times New Roman" w:hAnsi="Times New Roman" w:cs="Times New Roman"/>
          <w:sz w:val="28"/>
          <w:szCs w:val="28"/>
        </w:rPr>
        <w:t>15</w:t>
      </w:r>
      <w:r w:rsidR="000D56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14:paraId="39018C81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информацию, изложенную в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="000C10CA" w:rsidRPr="007E751E">
        <w:rPr>
          <w:rFonts w:ascii="Times New Roman" w:hAnsi="Times New Roman" w:cs="Times New Roman"/>
          <w:sz w:val="28"/>
          <w:szCs w:val="28"/>
        </w:rPr>
        <w:t>,</w:t>
      </w:r>
      <w:r w:rsidR="007A46B2" w:rsidRPr="007E751E">
        <w:t xml:space="preserve">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 абзаце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BB4E54" w:rsidRPr="007E751E">
        <w:rPr>
          <w:rFonts w:ascii="Times New Roman" w:hAnsi="Times New Roman" w:cs="Times New Roman"/>
          <w:sz w:val="28"/>
          <w:szCs w:val="28"/>
        </w:rPr>
        <w:t xml:space="preserve"> или</w:t>
      </w:r>
      <w:r w:rsidR="00E8041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и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7A46B2" w:rsidRPr="007E751E">
        <w:rPr>
          <w:rFonts w:ascii="Times New Roman" w:hAnsi="Times New Roman" w:cs="Times New Roman"/>
          <w:sz w:val="28"/>
          <w:szCs w:val="28"/>
        </w:rPr>
        <w:t>указанном в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A140B1" w:rsidRPr="007E751E">
        <w:rPr>
          <w:rFonts w:ascii="Times New Roman" w:hAnsi="Times New Roman" w:cs="Times New Roman"/>
          <w:sz w:val="28"/>
          <w:szCs w:val="28"/>
        </w:rPr>
        <w:t>5 пункта</w:t>
      </w:r>
      <w:r w:rsidR="00916274" w:rsidRPr="007E751E">
        <w:rPr>
          <w:rFonts w:ascii="Times New Roman" w:hAnsi="Times New Roman" w:cs="Times New Roman"/>
          <w:sz w:val="28"/>
          <w:szCs w:val="28"/>
        </w:rPr>
        <w:t xml:space="preserve">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77777777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="00E9100B" w:rsidRPr="007E751E">
        <w:rPr>
          <w:rFonts w:ascii="Times New Roman" w:hAnsi="Times New Roman" w:cs="Times New Roman"/>
          <w:sz w:val="28"/>
          <w:szCs w:val="28"/>
        </w:rPr>
        <w:t>, указанного в абзац</w:t>
      </w:r>
      <w:r w:rsidR="00EE0CA7" w:rsidRPr="007E751E">
        <w:rPr>
          <w:rFonts w:ascii="Times New Roman" w:hAnsi="Times New Roman" w:cs="Times New Roman"/>
          <w:sz w:val="28"/>
          <w:szCs w:val="28"/>
        </w:rPr>
        <w:t>е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втором подпункта 2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E9100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B4E54" w:rsidRPr="007E751E">
        <w:rPr>
          <w:rFonts w:ascii="Times New Roman" w:hAnsi="Times New Roman" w:cs="Times New Roman"/>
          <w:sz w:val="28"/>
          <w:szCs w:val="28"/>
        </w:rPr>
        <w:t>или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393BD6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E9100B" w:rsidRPr="007E751E">
        <w:rPr>
          <w:rFonts w:ascii="Times New Roman" w:hAnsi="Times New Roman" w:cs="Times New Roman"/>
          <w:sz w:val="28"/>
          <w:szCs w:val="28"/>
        </w:rPr>
        <w:t>указанного в</w:t>
      </w:r>
      <w:r w:rsidR="00861B4A" w:rsidRPr="007E751E">
        <w:rPr>
          <w:rFonts w:ascii="Times New Roman" w:hAnsi="Times New Roman" w:cs="Times New Roman"/>
          <w:sz w:val="28"/>
          <w:szCs w:val="28"/>
        </w:rPr>
        <w:t> подпункт</w:t>
      </w:r>
      <w:r w:rsidR="00BB4E54" w:rsidRPr="007E751E">
        <w:rPr>
          <w:rFonts w:ascii="Times New Roman" w:hAnsi="Times New Roman" w:cs="Times New Roman"/>
          <w:sz w:val="28"/>
          <w:szCs w:val="28"/>
        </w:rPr>
        <w:t>е</w:t>
      </w:r>
      <w:r w:rsidR="00293A08" w:rsidRPr="007E751E">
        <w:rPr>
          <w:rFonts w:ascii="Times New Roman" w:hAnsi="Times New Roman" w:cs="Times New Roman"/>
          <w:sz w:val="28"/>
          <w:szCs w:val="28"/>
        </w:rPr>
        <w:t xml:space="preserve"> 5 пункта 9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="00CD1D8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а также рекомендации для принятия одного из решений в соответствии с 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1B36BB" w:rsidRPr="007E751E">
        <w:rPr>
          <w:rFonts w:ascii="Times New Roman" w:hAnsi="Times New Roman" w:cs="Times New Roman"/>
          <w:sz w:val="28"/>
          <w:szCs w:val="28"/>
        </w:rPr>
        <w:t>30</w:t>
      </w:r>
      <w:r w:rsidR="004C7EA6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73511" w:rsidRPr="007E751E">
        <w:rPr>
          <w:rFonts w:ascii="Times New Roman" w:hAnsi="Times New Roman" w:cs="Times New Roman"/>
          <w:sz w:val="28"/>
          <w:szCs w:val="28"/>
        </w:rPr>
        <w:t>и</w:t>
      </w:r>
      <w:r w:rsidR="000845CB" w:rsidRPr="007E751E">
        <w:rPr>
          <w:rFonts w:ascii="Times New Roman" w:hAnsi="Times New Roman" w:cs="Times New Roman"/>
          <w:sz w:val="28"/>
          <w:szCs w:val="28"/>
        </w:rPr>
        <w:t xml:space="preserve"> 35</w:t>
      </w:r>
      <w:r w:rsidR="001B36B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14:paraId="4E5E3A01" w14:textId="5EE3792F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6178A0" w:rsidRPr="00D218D5">
        <w:rPr>
          <w:rFonts w:ascii="Times New Roman" w:hAnsi="Times New Roman" w:cs="Times New Roman"/>
          <w:i/>
          <w:sz w:val="28"/>
          <w:szCs w:val="28"/>
        </w:rPr>
        <w:t>(наименование органа местного самоуправления/избирательной комиссии)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217C4BBC"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C248A2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1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3CDF52CA"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C248A2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22D3CA31"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C248A2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88675F" w:rsidRPr="00A243C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2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F9FD08C" w14:textId="70ED06EE" w:rsidR="00046019" w:rsidRPr="007E751E" w:rsidRDefault="00046019" w:rsidP="00C248A2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C248A2" w:rsidRPr="0012017C">
        <w:rPr>
          <w:rFonts w:ascii="Times New Roman" w:hAnsi="Times New Roman" w:cs="Times New Roman"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1DBDEBC9" w14:textId="61B0EE5A" w:rsidR="00046019" w:rsidRPr="00C248A2" w:rsidRDefault="00275F02" w:rsidP="00C2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C248A2" w:rsidRPr="00C248A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Ильинского сельсовета Доволенского района Новосибирской области</w:t>
      </w: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Pr="00D11392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sectPr w:rsidR="00D7003C" w:rsidRPr="00D11392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CE2C" w14:textId="77777777" w:rsidR="00991BEB" w:rsidRDefault="00991BEB" w:rsidP="005D3373">
      <w:pPr>
        <w:spacing w:after="0" w:line="240" w:lineRule="auto"/>
      </w:pPr>
      <w:r>
        <w:separator/>
      </w:r>
    </w:p>
  </w:endnote>
  <w:endnote w:type="continuationSeparator" w:id="0">
    <w:p w14:paraId="1C6FE03A" w14:textId="77777777" w:rsidR="00991BEB" w:rsidRDefault="00991BEB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DD7F7" w14:textId="77777777" w:rsidR="00991BEB" w:rsidRDefault="00991BEB" w:rsidP="005D3373">
      <w:pPr>
        <w:spacing w:after="0" w:line="240" w:lineRule="auto"/>
      </w:pPr>
      <w:r>
        <w:separator/>
      </w:r>
    </w:p>
  </w:footnote>
  <w:footnote w:type="continuationSeparator" w:id="0">
    <w:p w14:paraId="27271B95" w14:textId="77777777" w:rsidR="00991BEB" w:rsidRDefault="00991BEB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277D971C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248A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18D"/>
    <w:multiLevelType w:val="hybridMultilevel"/>
    <w:tmpl w:val="495816C4"/>
    <w:lvl w:ilvl="0" w:tplc="D1B6B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F74ABD"/>
    <w:multiLevelType w:val="hybridMultilevel"/>
    <w:tmpl w:val="1324B840"/>
    <w:lvl w:ilvl="0" w:tplc="E82C9BA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B093EAB"/>
    <w:multiLevelType w:val="hybridMultilevel"/>
    <w:tmpl w:val="C56E80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228A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4738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0CD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475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5124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0D0B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1BEB"/>
    <w:rsid w:val="00993882"/>
    <w:rsid w:val="00993BDD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E7D"/>
    <w:rsid w:val="00BA6929"/>
    <w:rsid w:val="00BA74BD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8A2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B90"/>
    <w:rsid w:val="00F20A84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14694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paragraph" w:styleId="1">
    <w:name w:val="heading 1"/>
    <w:basedOn w:val="a"/>
    <w:next w:val="a"/>
    <w:link w:val="10"/>
    <w:qFormat/>
    <w:rsid w:val="0003228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99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322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8A69D4-C393-43F3-B163-0BC468DE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14</Pages>
  <Words>5380</Words>
  <Characters>30668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admin</cp:lastModifiedBy>
  <cp:revision>1799</cp:revision>
  <cp:lastPrinted>2021-10-22T06:01:00Z</cp:lastPrinted>
  <dcterms:created xsi:type="dcterms:W3CDTF">2021-09-08T04:31:00Z</dcterms:created>
  <dcterms:modified xsi:type="dcterms:W3CDTF">2022-02-21T03:22:00Z</dcterms:modified>
</cp:coreProperties>
</file>